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6EE" w:rsidRPr="00AA3D11" w:rsidRDefault="002B6118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A3D11">
        <w:rPr>
          <w:rFonts w:ascii="Times New Roman" w:hAnsi="Times New Roman" w:cs="Times New Roman"/>
          <w:b/>
          <w:sz w:val="36"/>
          <w:szCs w:val="36"/>
          <w:lang w:val="ru-RU"/>
        </w:rPr>
        <w:t>Экзаменационная программа по дисциплине</w:t>
      </w:r>
    </w:p>
    <w:p w:rsidR="00AA3D11" w:rsidRDefault="00AA3D11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A3D11">
        <w:rPr>
          <w:rFonts w:ascii="Times New Roman" w:hAnsi="Times New Roman" w:cs="Times New Roman"/>
          <w:b/>
          <w:sz w:val="36"/>
          <w:szCs w:val="36"/>
          <w:lang w:val="ru-RU"/>
        </w:rPr>
        <w:t>«Факультетская педиатрия. Э</w:t>
      </w:r>
      <w:r w:rsidR="002B6118" w:rsidRPr="00AA3D11">
        <w:rPr>
          <w:rFonts w:ascii="Times New Roman" w:hAnsi="Times New Roman" w:cs="Times New Roman"/>
          <w:b/>
          <w:sz w:val="36"/>
          <w:szCs w:val="36"/>
          <w:lang w:val="ru-RU"/>
        </w:rPr>
        <w:t>ндокринология»</w:t>
      </w:r>
      <w:r w:rsidRPr="00AA3D11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</w:p>
    <w:p w:rsidR="000C76EE" w:rsidRPr="00AA3D11" w:rsidRDefault="00AA3D11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A3D11">
        <w:rPr>
          <w:rFonts w:ascii="Times New Roman" w:hAnsi="Times New Roman" w:cs="Times New Roman"/>
          <w:b/>
          <w:sz w:val="36"/>
          <w:szCs w:val="36"/>
          <w:lang w:val="ru-RU"/>
        </w:rPr>
        <w:t>для студентов педиатрического факультета</w:t>
      </w:r>
    </w:p>
    <w:p w:rsidR="000C76EE" w:rsidRPr="00AA3D11" w:rsidRDefault="000C76E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76EE" w:rsidRPr="00AA3D11" w:rsidRDefault="002B6118">
      <w:pPr>
        <w:tabs>
          <w:tab w:val="left" w:pos="1440"/>
        </w:tabs>
        <w:spacing w:after="20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ПАТОЛОГИЯ ДЕТЕЙ</w:t>
      </w:r>
      <w:r w:rsidR="000C12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ГРУДНОГО И</w:t>
      </w: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РАННЕГО ВОЗРАСТА</w:t>
      </w:r>
    </w:p>
    <w:p w:rsidR="000C76EE" w:rsidRPr="00AA3D11" w:rsidRDefault="002B6118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1. Рахит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. Этиология. Патогенез. Классификация. Клиника. Диагностика. Дифференциальный диагноз. Профилактика. Лечение. Спазмофилия как синдром </w:t>
      </w:r>
      <w:proofErr w:type="spellStart"/>
      <w:r w:rsidRPr="00AA3D11">
        <w:rPr>
          <w:rFonts w:ascii="Times New Roman" w:hAnsi="Times New Roman" w:cs="Times New Roman"/>
          <w:sz w:val="24"/>
          <w:szCs w:val="24"/>
          <w:lang w:val="ru-RU"/>
        </w:rPr>
        <w:t>гипокальциемии</w:t>
      </w:r>
      <w:proofErr w:type="spellEnd"/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на фоне острого течения рахита.  Патогенез. Клиника. Диагностика. Дифференциальный диагноз. Лечение. Профил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актика. Исходы. </w:t>
      </w:r>
    </w:p>
    <w:p w:rsidR="000C76EE" w:rsidRPr="00AA3D11" w:rsidRDefault="002B6118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bCs/>
          <w:sz w:val="24"/>
          <w:szCs w:val="24"/>
          <w:lang w:val="ru-RU"/>
        </w:rPr>
        <w:t>2. Гипервитаминоз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AA3D11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>Причины. Классификация. Клиника. Диагностика. Дифференциальный диагноз. Осложнения. Лечение. Профилактика. Исходы.</w:t>
      </w:r>
    </w:p>
    <w:p w:rsidR="000C76EE" w:rsidRPr="00AA3D11" w:rsidRDefault="002B6118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3. Понятие о конституции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человека, конституциональных типах, диатезах. Аномалии конституции. Лимфатически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>й диатез: проявления, прогноз. Метаболический диатез: проявления, прогноз. Экссудативно-катаральный диатез: проявления, прогноз. Аллергический диатез: проявления, прогноз. Современные направления профилактики развития заболеваний, связанных с диатезами.</w:t>
      </w:r>
    </w:p>
    <w:p w:rsidR="000C76EE" w:rsidRPr="00AA3D11" w:rsidRDefault="002B6118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4.</w:t>
      </w: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Атопический</w:t>
      </w:r>
      <w:proofErr w:type="spellEnd"/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дерматит.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Классификация: стадии развития, периоды и фазы болезни, возрастные клинические формы. Распространенность. Этиология. Патогенез. Клиника. Оценка степени тяжести (</w:t>
      </w:r>
      <w:r>
        <w:rPr>
          <w:rFonts w:ascii="Times New Roman" w:hAnsi="Times New Roman" w:cs="Times New Roman"/>
          <w:sz w:val="24"/>
          <w:szCs w:val="24"/>
        </w:rPr>
        <w:t>SCOARD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>). Методы диагностики. Дифференциальный диагноз. Современные подхо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ды к терапии. Течение. Исходы. Прогноз. Профилактика. Федеральные клинические рекомендации. </w:t>
      </w:r>
    </w:p>
    <w:p w:rsidR="000C76EE" w:rsidRPr="00AA3D11" w:rsidRDefault="002B6118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5. Хронические расстройства питания</w:t>
      </w:r>
      <w:r w:rsidRPr="00AA3D1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Классификация (гипотрофия, </w:t>
      </w:r>
      <w:proofErr w:type="spellStart"/>
      <w:r w:rsidRPr="00AA3D11">
        <w:rPr>
          <w:rFonts w:ascii="Times New Roman" w:hAnsi="Times New Roman" w:cs="Times New Roman"/>
          <w:sz w:val="24"/>
          <w:szCs w:val="24"/>
          <w:lang w:val="ru-RU"/>
        </w:rPr>
        <w:t>гипостатура</w:t>
      </w:r>
      <w:proofErr w:type="spellEnd"/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A3D11">
        <w:rPr>
          <w:rFonts w:ascii="Times New Roman" w:hAnsi="Times New Roman" w:cs="Times New Roman"/>
          <w:sz w:val="24"/>
          <w:szCs w:val="24"/>
          <w:lang w:val="ru-RU"/>
        </w:rPr>
        <w:t>паратрофия</w:t>
      </w:r>
      <w:proofErr w:type="spellEnd"/>
      <w:r w:rsidRPr="00AA3D11">
        <w:rPr>
          <w:rFonts w:ascii="Times New Roman" w:hAnsi="Times New Roman" w:cs="Times New Roman"/>
          <w:sz w:val="24"/>
          <w:szCs w:val="24"/>
          <w:lang w:val="ru-RU"/>
        </w:rPr>
        <w:t>). БЭН. Этиология. Патогенез. Классификации. Клиника. Диагностика. Дифферен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циальный диагноз. Осложнения. Лечение. Показания к назначению современных ферментных препаратов, </w:t>
      </w:r>
      <w:proofErr w:type="spellStart"/>
      <w:r w:rsidRPr="00AA3D11">
        <w:rPr>
          <w:rFonts w:ascii="Times New Roman" w:hAnsi="Times New Roman" w:cs="Times New Roman"/>
          <w:sz w:val="24"/>
          <w:szCs w:val="24"/>
          <w:lang w:val="ru-RU"/>
        </w:rPr>
        <w:t>мембраностабилизаторов</w:t>
      </w:r>
      <w:proofErr w:type="spellEnd"/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AA3D11">
        <w:rPr>
          <w:rFonts w:ascii="Times New Roman" w:hAnsi="Times New Roman" w:cs="Times New Roman"/>
          <w:sz w:val="24"/>
          <w:szCs w:val="24"/>
          <w:lang w:val="ru-RU"/>
        </w:rPr>
        <w:t>пробиотиков</w:t>
      </w:r>
      <w:proofErr w:type="spellEnd"/>
      <w:r w:rsidRPr="00AA3D11">
        <w:rPr>
          <w:rFonts w:ascii="Times New Roman" w:hAnsi="Times New Roman" w:cs="Times New Roman"/>
          <w:sz w:val="24"/>
          <w:szCs w:val="24"/>
          <w:lang w:val="ru-RU"/>
        </w:rPr>
        <w:t>. Программы диетической коррекции. Использование специальных лечебных продуктов питания. Профилактика. Национальная програм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>ма по питанию 2019г.г.</w:t>
      </w:r>
    </w:p>
    <w:p w:rsidR="000C76EE" w:rsidRPr="00AA3D11" w:rsidRDefault="002B6118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6. Железодефицитная анемия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>. Этиология. Патогенез. Классификация. Клиника. Диагностика. Дифференциальный диагноз. Лечение. Новые лекарственные формы преп</w:t>
      </w:r>
      <w:r w:rsidR="000C126D">
        <w:rPr>
          <w:rFonts w:ascii="Times New Roman" w:hAnsi="Times New Roman" w:cs="Times New Roman"/>
          <w:sz w:val="24"/>
          <w:szCs w:val="24"/>
          <w:lang w:val="ru-RU"/>
        </w:rPr>
        <w:t xml:space="preserve">аратов, используемые в терапии 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>анемии у детей</w:t>
      </w:r>
      <w:r w:rsidR="000C126D">
        <w:rPr>
          <w:rFonts w:ascii="Times New Roman" w:hAnsi="Times New Roman" w:cs="Times New Roman"/>
          <w:sz w:val="24"/>
          <w:szCs w:val="24"/>
          <w:lang w:val="ru-RU"/>
        </w:rPr>
        <w:t xml:space="preserve"> грудного и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раннего возраста.  Использование с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>пециальных продуктов (для кормящих матерей и младенцев) с целью профилактики анемии.</w:t>
      </w:r>
    </w:p>
    <w:p w:rsidR="000C76EE" w:rsidRDefault="002B6118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7. Бронхиты</w:t>
      </w:r>
      <w:r w:rsidRPr="00AA3D1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>Этиология. Роль инфекционных, физических и химических факторов в развитии бронхитов. Роль загрязнения атмосферного воздуха, пассивного и активного курения. Кл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>ассификация. Острые бронхиты: острый (прост</w:t>
      </w:r>
      <w:r w:rsidR="000C126D">
        <w:rPr>
          <w:rFonts w:ascii="Times New Roman" w:hAnsi="Times New Roman" w:cs="Times New Roman"/>
          <w:sz w:val="24"/>
          <w:szCs w:val="24"/>
          <w:lang w:val="ru-RU"/>
        </w:rPr>
        <w:t xml:space="preserve">ой) бронхит, острый </w:t>
      </w:r>
      <w:proofErr w:type="spellStart"/>
      <w:r w:rsidR="000C126D">
        <w:rPr>
          <w:rFonts w:ascii="Times New Roman" w:hAnsi="Times New Roman" w:cs="Times New Roman"/>
          <w:sz w:val="24"/>
          <w:szCs w:val="24"/>
          <w:lang w:val="ru-RU"/>
        </w:rPr>
        <w:t>бронхиолит</w:t>
      </w:r>
      <w:proofErr w:type="spellEnd"/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A3D11">
        <w:rPr>
          <w:rFonts w:ascii="Times New Roman" w:hAnsi="Times New Roman" w:cs="Times New Roman"/>
          <w:sz w:val="24"/>
          <w:szCs w:val="24"/>
          <w:lang w:val="ru-RU"/>
        </w:rPr>
        <w:t>обструктивный</w:t>
      </w:r>
      <w:proofErr w:type="spellEnd"/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бронхит.  Патогенез бронхитов.  Особенности клинической картины. Диагностика. Дифференциальный диагноз. Показания к </w:t>
      </w:r>
      <w:proofErr w:type="spellStart"/>
      <w:r w:rsidRPr="00AA3D11">
        <w:rPr>
          <w:rFonts w:ascii="Times New Roman" w:hAnsi="Times New Roman" w:cs="Times New Roman"/>
          <w:sz w:val="24"/>
          <w:szCs w:val="24"/>
          <w:lang w:val="ru-RU"/>
        </w:rPr>
        <w:t>бронхологическому</w:t>
      </w:r>
      <w:proofErr w:type="spellEnd"/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обследова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нию. Лечение. Показания к антибактериальной терапии. </w:t>
      </w:r>
      <w:proofErr w:type="spellStart"/>
      <w:r w:rsidRPr="00AA3D11">
        <w:rPr>
          <w:rFonts w:ascii="Times New Roman" w:hAnsi="Times New Roman" w:cs="Times New Roman"/>
          <w:sz w:val="24"/>
          <w:szCs w:val="24"/>
          <w:lang w:val="ru-RU"/>
        </w:rPr>
        <w:t>Муколитическая</w:t>
      </w:r>
      <w:proofErr w:type="spellEnd"/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терапия. Физиотерапия. Массаж. ЛФК. Исходы. Профилактика.</w:t>
      </w:r>
    </w:p>
    <w:p w:rsidR="000C126D" w:rsidRDefault="000C126D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76EE" w:rsidRPr="00AA3D11" w:rsidRDefault="000C126D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8</w:t>
      </w:r>
      <w:r w:rsidR="002B6118" w:rsidRPr="00AA3D11">
        <w:rPr>
          <w:rFonts w:ascii="Times New Roman" w:hAnsi="Times New Roman" w:cs="Times New Roman"/>
          <w:b/>
          <w:sz w:val="24"/>
          <w:szCs w:val="24"/>
          <w:lang w:val="ru-RU"/>
        </w:rPr>
        <w:t>. Острые пневмонии.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Класс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ификация. Внебольничные и внутрибольничные пневмонии. Этиология. Патогенез. Клинические и рентгенологические особенности очаговой, сегментарной, интерстициальной пневмонии.  Течение. Осложнения. Особенности течения пневмоний у детей первого года жизни, стр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адающих рахитом, </w:t>
      </w:r>
      <w:proofErr w:type="spell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атопическим</w:t>
      </w:r>
      <w:proofErr w:type="spell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дерматитом, гипотрофией. Показания к госпитализации. Лечение. Особенности антибактериальной </w:t>
      </w:r>
      <w:proofErr w:type="gram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терапии  внутри</w:t>
      </w:r>
      <w:proofErr w:type="gram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-  и внебольничных пневмоний. Профилактика. Стандарты и протоколы лечения детей с пневмонией. Федеральные клинические ре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комендации.</w:t>
      </w:r>
    </w:p>
    <w:p w:rsidR="000C76EE" w:rsidRPr="00AA3D11" w:rsidRDefault="000C126D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2B6118" w:rsidRPr="00AA3D1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B6118" w:rsidRPr="00AA3D11">
        <w:rPr>
          <w:rFonts w:ascii="Times New Roman" w:hAnsi="Times New Roman" w:cs="Times New Roman"/>
          <w:b/>
          <w:sz w:val="24"/>
          <w:szCs w:val="24"/>
          <w:lang w:val="ru-RU"/>
        </w:rPr>
        <w:t>Бронхиальная астма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B6118" w:rsidRPr="00AA3D1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Особенности течения бронхиальной астмы у детей в современных условиях. Эпидемиология. 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Этиология. Патогенез.   Классификация. Клинические проявления в приступном периоде. Патогенез и клиника астматического статуса. О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сложнения в приступном периоде. Клиника в </w:t>
      </w:r>
      <w:proofErr w:type="spell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послеприступном</w:t>
      </w:r>
      <w:proofErr w:type="spell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периоде. Осложнения при длительном течении астмы, протекающей с частыми рецидивами. Особенности течения бронхиальной астмы в раннем и пубертатном возрасте. Диагностика. </w:t>
      </w:r>
      <w:proofErr w:type="spellStart"/>
      <w:proofErr w:type="gram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Аллергологические</w:t>
      </w:r>
      <w:proofErr w:type="spell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 кожные</w:t>
      </w:r>
      <w:proofErr w:type="gram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про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бы. Определение общего и специфических </w:t>
      </w:r>
      <w:proofErr w:type="spellStart"/>
      <w:r w:rsidR="002B6118">
        <w:rPr>
          <w:rFonts w:ascii="Times New Roman" w:hAnsi="Times New Roman" w:cs="Times New Roman"/>
          <w:sz w:val="24"/>
          <w:szCs w:val="24"/>
        </w:rPr>
        <w:t>IgE</w:t>
      </w:r>
      <w:proofErr w:type="spell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. Функция внешнего дыхания. Принципы лечения. Неотложная помощь в приступном периоде. Базисная терапия. Показания к назначению ингаляционных, системных кортикостероидов. Немедикаментозные методы лечения. Специфичес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кая </w:t>
      </w:r>
      <w:proofErr w:type="spell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гипосенсибилизация</w:t>
      </w:r>
      <w:proofErr w:type="spell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. Исходы. Профилактика.</w:t>
      </w:r>
    </w:p>
    <w:p w:rsidR="000C76EE" w:rsidRPr="00AA3D11" w:rsidRDefault="000C126D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10. </w:t>
      </w:r>
      <w:r w:rsidR="002B6118" w:rsidRPr="00AA3D11">
        <w:rPr>
          <w:rFonts w:ascii="Times New Roman" w:hAnsi="Times New Roman" w:cs="Times New Roman"/>
          <w:b/>
          <w:sz w:val="24"/>
          <w:szCs w:val="24"/>
          <w:lang w:val="ru-RU"/>
        </w:rPr>
        <w:t>Врожденные пороки сердца. Причины развития ВПС. Классификация.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B6118" w:rsidRPr="00AA3D1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Пороки бледного типа. </w:t>
      </w:r>
      <w:proofErr w:type="gram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Дефект  межжелудочковой</w:t>
      </w:r>
      <w:proofErr w:type="gram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перегородки (ДМЖП). Вариант </w:t>
      </w:r>
      <w:proofErr w:type="spell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Толочинова</w:t>
      </w:r>
      <w:proofErr w:type="spell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– Роже. ДМЖП в мембранозной части.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Гемодинамика</w:t>
      </w:r>
      <w:proofErr w:type="gram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, клинически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е проявления, фаза течения заболевания, особенности. Острая сердечная недостаточность. Сроки выявления порока. Гемодинамические осложнения </w:t>
      </w:r>
      <w:proofErr w:type="gram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порока  (</w:t>
      </w:r>
      <w:proofErr w:type="gram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синдром </w:t>
      </w:r>
      <w:proofErr w:type="spell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Эйзенменгера</w:t>
      </w:r>
      <w:proofErr w:type="spell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). Диагностика. Показания к раннему паллиативному варианту хирургического лечения. Сроки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проведения радикальной кардиохирургической коррекции порока.  Открытый артериальный проток (ОАП). Особенности гемодинамических нарушений. Клинические проявления. Показатели инструментального обследования. Показания к хирургической коррекции. Дефект </w:t>
      </w:r>
      <w:proofErr w:type="spell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межпре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дсердной</w:t>
      </w:r>
      <w:proofErr w:type="spell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перегородки (ДМПП). Гемодинамика.  Сроки выявления. Клиника. Лечение в зависимости от стадии. Исходы. Лечение сердечной недостаточности. Атриовентрикулярная коммуникация. Полная и неполная формы. Гемодинамика. Клиника. Диагностика. Лечение. </w:t>
      </w:r>
      <w:r w:rsidR="002B6118" w:rsidRPr="00AA3D11">
        <w:rPr>
          <w:rFonts w:ascii="Times New Roman" w:hAnsi="Times New Roman" w:cs="Times New Roman"/>
          <w:bCs/>
          <w:sz w:val="24"/>
          <w:szCs w:val="24"/>
          <w:lang w:val="ru-RU"/>
        </w:rPr>
        <w:t>Пороки</w:t>
      </w:r>
      <w:r w:rsidR="002B6118" w:rsidRPr="00AA3D1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синего типа. </w:t>
      </w:r>
      <w:proofErr w:type="spell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Тетрада</w:t>
      </w:r>
      <w:proofErr w:type="spell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Фалло</w:t>
      </w:r>
      <w:proofErr w:type="spell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. Анатомические составляющие порока. </w:t>
      </w:r>
      <w:proofErr w:type="gram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Сроки  выявления</w:t>
      </w:r>
      <w:proofErr w:type="gram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. Клиника. Причины отсутствия сердечной недостаточности. Изменения показателей периферической крови. Диагностика. Сроки появления цианоза. Лечение. Купирование </w:t>
      </w:r>
      <w:proofErr w:type="spell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одышечно-цианоти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ческих</w:t>
      </w:r>
      <w:proofErr w:type="spell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приступов. Показания к кардиохирургической коррекции. Полная транспозиция магистральных сосудов. Сроки выявления. Клиника. Диагностика. </w:t>
      </w:r>
      <w:proofErr w:type="spell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Гемодинамика.Сроки</w:t>
      </w:r>
      <w:proofErr w:type="spell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хирургического лечения. </w:t>
      </w:r>
    </w:p>
    <w:p w:rsidR="000C76EE" w:rsidRPr="00AA3D11" w:rsidRDefault="000C126D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11</w:t>
      </w:r>
      <w:r w:rsidR="002B6118" w:rsidRPr="00AA3D11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Пороки с препятствием кровотоку</w:t>
      </w:r>
      <w:r w:rsidR="002B6118" w:rsidRPr="00AA3D1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proofErr w:type="spell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Коарктация</w:t>
      </w:r>
      <w:proofErr w:type="spell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аорты. 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Гемодинамические нарушения. Клиника. Диагностика. Прогноз. Стеноз аорты. Гемодинамика.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Клиника. Диагностика. Прогноз. Стеноз легочной артерии.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Гемодинамика</w:t>
      </w:r>
      <w:proofErr w:type="gram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. Клиника. Диагностика. Прогноз. Хирургическое лечение пороков с препятствием кровотоку.</w:t>
      </w:r>
    </w:p>
    <w:p w:rsidR="000C76EE" w:rsidRPr="00AA3D11" w:rsidRDefault="002B6118">
      <w:pPr>
        <w:tabs>
          <w:tab w:val="left" w:pos="1440"/>
        </w:tabs>
        <w:spacing w:after="20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ПАТОЛОГИЯ ДЕ</w:t>
      </w: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ТЕЙ СТАРШЕГО ВОЗРАСТА</w:t>
      </w:r>
    </w:p>
    <w:p w:rsidR="000C76EE" w:rsidRPr="00AA3D11" w:rsidRDefault="002B6118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0C126D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. Острая ревматическая лихорадка</w:t>
      </w:r>
      <w:r w:rsidR="000C12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A3D11">
        <w:rPr>
          <w:rFonts w:ascii="Times New Roman" w:hAnsi="Times New Roman" w:cs="Times New Roman"/>
          <w:bCs/>
          <w:sz w:val="24"/>
          <w:szCs w:val="24"/>
          <w:lang w:val="ru-RU"/>
        </w:rPr>
        <w:t>(ОРЛ).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Этиология. Современные взгляды на патогенез забо</w:t>
      </w:r>
      <w:r w:rsidR="000C126D">
        <w:rPr>
          <w:rFonts w:ascii="Times New Roman" w:hAnsi="Times New Roman" w:cs="Times New Roman"/>
          <w:sz w:val="24"/>
          <w:szCs w:val="24"/>
          <w:lang w:val="ru-RU"/>
        </w:rPr>
        <w:t xml:space="preserve">левания. Морфологическая основа 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>нарушений. Значение неспецифического экссудативного компонента воспаления, определяющего остроту т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ечения процесса. Основные критерии диагноза (Киселя-Джонса-Нестерова). Дополнительные критерии диагноза. Критерии активности ревматического процесса. Классификация ОРЛ. Основные клинические проявления: кардит, полиартрит, хорея, </w:t>
      </w:r>
      <w:proofErr w:type="spellStart"/>
      <w:r w:rsidRPr="00AA3D11">
        <w:rPr>
          <w:rFonts w:ascii="Times New Roman" w:hAnsi="Times New Roman" w:cs="Times New Roman"/>
          <w:sz w:val="24"/>
          <w:szCs w:val="24"/>
          <w:lang w:val="ru-RU"/>
        </w:rPr>
        <w:t>анулярная</w:t>
      </w:r>
      <w:proofErr w:type="spellEnd"/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эритема, ревматич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еские узелки. Клиника. Диагностика. Дифференциальный диагноз. Течение. Лечение. Этапы. Исходы. Профилактика. </w:t>
      </w:r>
    </w:p>
    <w:p w:rsidR="000C76EE" w:rsidRPr="00AA3D11" w:rsidRDefault="000C126D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126D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0C12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2B6118" w:rsidRPr="000C126D">
        <w:rPr>
          <w:rFonts w:ascii="Times New Roman" w:hAnsi="Times New Roman" w:cs="Times New Roman"/>
          <w:b/>
          <w:sz w:val="24"/>
          <w:szCs w:val="24"/>
          <w:lang w:val="ru-RU"/>
        </w:rPr>
        <w:t>Хроническ</w:t>
      </w:r>
      <w:r w:rsidRPr="000C126D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я ревматическая болезнь сердца: п</w:t>
      </w: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риобретенные пороки сердца: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недостаточность митрального клапана, стеноз левого </w:t>
      </w:r>
      <w:proofErr w:type="spellStart"/>
      <w:proofErr w:type="gramStart"/>
      <w:r w:rsidRPr="00AA3D11">
        <w:rPr>
          <w:rFonts w:ascii="Times New Roman" w:hAnsi="Times New Roman" w:cs="Times New Roman"/>
          <w:sz w:val="24"/>
          <w:szCs w:val="24"/>
          <w:lang w:val="ru-RU"/>
        </w:rPr>
        <w:t>атрио-вентрикулярного</w:t>
      </w:r>
      <w:proofErr w:type="spellEnd"/>
      <w:proofErr w:type="gramEnd"/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отверстия, недостаточность аортального клапана, аортальный стеноз. Гемодинамические нарушения. Сроки формирования пороков. Клинические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оявления. Диагностика. 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Дифференциальный диагноз. Течение. Исходы.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Прогноз.  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76EE" w:rsidRPr="00AA3D11" w:rsidRDefault="002B6118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0C126D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0C12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Характеристика </w:t>
      </w: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течения ОРЛ:</w:t>
      </w:r>
      <w:r w:rsidR="000C126D">
        <w:rPr>
          <w:rFonts w:ascii="Times New Roman" w:hAnsi="Times New Roman" w:cs="Times New Roman"/>
          <w:sz w:val="24"/>
          <w:szCs w:val="24"/>
          <w:lang w:val="ru-RU"/>
        </w:rPr>
        <w:t xml:space="preserve"> острое, подострое, 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>латентное, непреры</w:t>
      </w:r>
      <w:r w:rsidR="000C126D">
        <w:rPr>
          <w:rFonts w:ascii="Times New Roman" w:hAnsi="Times New Roman" w:cs="Times New Roman"/>
          <w:sz w:val="24"/>
          <w:szCs w:val="24"/>
          <w:lang w:val="ru-RU"/>
        </w:rPr>
        <w:t xml:space="preserve">вно-рецидивирующее. Особенности 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течения ОРЛ у подростков. Этапное лечение ОРЛ. Лечение острого периода. Показания к назначению кортикостероидов. </w:t>
      </w:r>
      <w:proofErr w:type="gramStart"/>
      <w:r w:rsidRPr="00AA3D11">
        <w:rPr>
          <w:rFonts w:ascii="Times New Roman" w:hAnsi="Times New Roman" w:cs="Times New Roman"/>
          <w:sz w:val="24"/>
          <w:szCs w:val="24"/>
          <w:lang w:val="ru-RU"/>
        </w:rPr>
        <w:t>Особенности  лечения</w:t>
      </w:r>
      <w:proofErr w:type="gramEnd"/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хореи. Санаторн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>о-</w:t>
      </w:r>
      <w:proofErr w:type="spellStart"/>
      <w:r w:rsidRPr="00AA3D11">
        <w:rPr>
          <w:rFonts w:ascii="Times New Roman" w:hAnsi="Times New Roman" w:cs="Times New Roman"/>
          <w:sz w:val="24"/>
          <w:szCs w:val="24"/>
          <w:lang w:val="ru-RU"/>
        </w:rPr>
        <w:t>курортоное</w:t>
      </w:r>
      <w:proofErr w:type="spellEnd"/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лечение. Первичная и вторичная профилактика ОРЛ.</w:t>
      </w:r>
    </w:p>
    <w:p w:rsidR="000C76EE" w:rsidRPr="00AA3D11" w:rsidRDefault="002B6118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E40640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. Фун</w:t>
      </w:r>
      <w:r w:rsidR="00E40640">
        <w:rPr>
          <w:rFonts w:ascii="Times New Roman" w:hAnsi="Times New Roman" w:cs="Times New Roman"/>
          <w:b/>
          <w:sz w:val="24"/>
          <w:szCs w:val="24"/>
          <w:lang w:val="ru-RU"/>
        </w:rPr>
        <w:t>кциональные расстройства органов пищеварения</w:t>
      </w: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Этиология. Патогенез Классификация. Клиника. Диагностика. Лечение. Римские критерии 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(2016г). Особенности у детей грудного возраста, старшего возраста.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Функциональная диспепсия. </w:t>
      </w:r>
    </w:p>
    <w:p w:rsidR="000C76EE" w:rsidRPr="00AA3D11" w:rsidRDefault="002B6118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E40640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. Гастродуодениты.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Хронический гастродуоденит. Соотношение факторов агрессии и защиты в этиологии. Роль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Helicobacterpylori</w:t>
      </w:r>
      <w:proofErr w:type="spellEnd"/>
      <w:r w:rsidRPr="00AA3D11">
        <w:rPr>
          <w:rFonts w:ascii="Times New Roman" w:hAnsi="Times New Roman" w:cs="Times New Roman"/>
          <w:sz w:val="24"/>
          <w:szCs w:val="24"/>
          <w:lang w:val="ru-RU"/>
        </w:rPr>
        <w:t>. Патогенез. Классификация. Клиника. Диагностика.  Функциональные методы исследования желудоч</w:t>
      </w:r>
      <w:r w:rsidR="00E40640">
        <w:rPr>
          <w:rFonts w:ascii="Times New Roman" w:hAnsi="Times New Roman" w:cs="Times New Roman"/>
          <w:sz w:val="24"/>
          <w:szCs w:val="24"/>
          <w:lang w:val="ru-RU"/>
        </w:rPr>
        <w:t xml:space="preserve">ной секреции: внутрижелудочная 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рН-метрия. </w:t>
      </w:r>
      <w:proofErr w:type="spellStart"/>
      <w:r w:rsidRPr="00AA3D11">
        <w:rPr>
          <w:rFonts w:ascii="Times New Roman" w:hAnsi="Times New Roman" w:cs="Times New Roman"/>
          <w:sz w:val="24"/>
          <w:szCs w:val="24"/>
          <w:lang w:val="ru-RU"/>
        </w:rPr>
        <w:t>Эзофагогастродуо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>деноскопия</w:t>
      </w:r>
      <w:proofErr w:type="spellEnd"/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. Дифференциальная диагностика. Лечение. Особенности лечения гастрита </w:t>
      </w:r>
      <w:proofErr w:type="spellStart"/>
      <w:r w:rsidRPr="00AA3D11">
        <w:rPr>
          <w:rFonts w:ascii="Times New Roman" w:hAnsi="Times New Roman" w:cs="Times New Roman"/>
          <w:sz w:val="24"/>
          <w:szCs w:val="24"/>
          <w:lang w:val="ru-RU"/>
        </w:rPr>
        <w:t>геликобактерной</w:t>
      </w:r>
      <w:proofErr w:type="spellEnd"/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этиологии. Профилактика. </w:t>
      </w:r>
    </w:p>
    <w:p w:rsidR="000C76EE" w:rsidRPr="00AA3D11" w:rsidRDefault="002B6118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E40640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. Язвенная болезнь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желудка и двенадцатиперстной кишки. Роль агрессивных факторов и факторов защиты в возникновен</w:t>
      </w:r>
      <w:r w:rsidR="00E40640">
        <w:rPr>
          <w:rFonts w:ascii="Times New Roman" w:hAnsi="Times New Roman" w:cs="Times New Roman"/>
          <w:sz w:val="24"/>
          <w:szCs w:val="24"/>
          <w:lang w:val="ru-RU"/>
        </w:rPr>
        <w:t xml:space="preserve">ии 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>язв. Роль нервно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й системы, изменения гуморальной регуляции в развитии язв. Классификация. Клинические проявления в </w:t>
      </w:r>
      <w:r w:rsidR="00E40640">
        <w:rPr>
          <w:rFonts w:ascii="Times New Roman" w:hAnsi="Times New Roman" w:cs="Times New Roman"/>
          <w:sz w:val="24"/>
          <w:szCs w:val="24"/>
          <w:lang w:val="ru-RU"/>
        </w:rPr>
        <w:t xml:space="preserve">зависимости от стадии язвенной 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болезни. Особенности течения в подростковом возрасте. Диагностика. Методы выявления пилорического </w:t>
      </w:r>
      <w:proofErr w:type="spellStart"/>
      <w:r w:rsidRPr="00AA3D11">
        <w:rPr>
          <w:rFonts w:ascii="Times New Roman" w:hAnsi="Times New Roman" w:cs="Times New Roman"/>
          <w:sz w:val="24"/>
          <w:szCs w:val="24"/>
          <w:lang w:val="ru-RU"/>
        </w:rPr>
        <w:t>геликобактера</w:t>
      </w:r>
      <w:proofErr w:type="spellEnd"/>
      <w:r w:rsidRPr="00AA3D11">
        <w:rPr>
          <w:rFonts w:ascii="Times New Roman" w:hAnsi="Times New Roman" w:cs="Times New Roman"/>
          <w:sz w:val="24"/>
          <w:szCs w:val="24"/>
          <w:lang w:val="ru-RU"/>
        </w:rPr>
        <w:t>. Лечение язве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>нной болезни (</w:t>
      </w:r>
      <w:proofErr w:type="spellStart"/>
      <w:r w:rsidRPr="00AA3D11">
        <w:rPr>
          <w:rFonts w:ascii="Times New Roman" w:hAnsi="Times New Roman" w:cs="Times New Roman"/>
          <w:sz w:val="24"/>
          <w:szCs w:val="24"/>
          <w:lang w:val="ru-RU"/>
        </w:rPr>
        <w:t>Маастрихт</w:t>
      </w:r>
      <w:proofErr w:type="spellEnd"/>
      <w:r>
        <w:rPr>
          <w:rFonts w:ascii="Times New Roman" w:hAnsi="Times New Roman" w:cs="Times New Roman"/>
          <w:sz w:val="24"/>
          <w:szCs w:val="24"/>
        </w:rPr>
        <w:t>V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2017г). Осложнения. Клиника. Диагностика. Неотложная помощь при кровотечении и прободении язвы. Показания к хирургическому лечению. Профилактика.</w:t>
      </w:r>
    </w:p>
    <w:p w:rsidR="000C76EE" w:rsidRPr="00AA3D11" w:rsidRDefault="00E40640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18. Болезни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билиарной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системы</w:t>
      </w:r>
      <w:r w:rsidR="002B6118" w:rsidRPr="00AA3D1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Классификация. Функциональные расстройства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билиарного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тракта 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(нарушения кинетики и </w:t>
      </w:r>
      <w:proofErr w:type="spell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биохимизма</w:t>
      </w:r>
      <w:proofErr w:type="spell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желчи). Синдром </w:t>
      </w:r>
      <w:proofErr w:type="spell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холестаза</w:t>
      </w:r>
      <w:proofErr w:type="spell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; механизмы формирования. Роль вегетативно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 нервной системы в патогенезе 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функциональных расстройств </w:t>
      </w:r>
      <w:proofErr w:type="spell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билиарного</w:t>
      </w:r>
      <w:proofErr w:type="spell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тракта. Клиника. Диагностика. Фун</w:t>
      </w:r>
      <w:r>
        <w:rPr>
          <w:rFonts w:ascii="Times New Roman" w:hAnsi="Times New Roman" w:cs="Times New Roman"/>
          <w:sz w:val="24"/>
          <w:szCs w:val="24"/>
          <w:lang w:val="ru-RU"/>
        </w:rPr>
        <w:t>кциональные методы исследования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(дуоден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альное зондирование, холецистография, </w:t>
      </w:r>
      <w:proofErr w:type="spell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манометрия</w:t>
      </w:r>
      <w:proofErr w:type="spell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желчного пузыря ретроградная </w:t>
      </w:r>
      <w:proofErr w:type="spell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lastRenderedPageBreak/>
        <w:t>холангиопанкреатография</w:t>
      </w:r>
      <w:proofErr w:type="spell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, УЗИ печени, желчного пузыря. поджелудочной железы).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МРТ</w:t>
      </w:r>
      <w:proofErr w:type="gram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. Компьютерная томография.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Показания. 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Методики проведения. Дифференциальный диагноз. Особенности леч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ения в зависимости от типа дискинезии. Профилактика.</w:t>
      </w:r>
    </w:p>
    <w:p w:rsidR="000C76EE" w:rsidRPr="00AA3D11" w:rsidRDefault="00E40640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19</w:t>
      </w:r>
      <w:r w:rsidR="002B6118" w:rsidRPr="00AA3D11">
        <w:rPr>
          <w:rFonts w:ascii="Times New Roman" w:hAnsi="Times New Roman" w:cs="Times New Roman"/>
          <w:b/>
          <w:bCs/>
          <w:sz w:val="24"/>
          <w:szCs w:val="24"/>
          <w:lang w:val="ru-RU"/>
        </w:rPr>
        <w:t>. Холециститы.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Этиология. Патогенез. Классификация. Клиника. Диагностика. Дуоденальное зондирование. Показания. Ультразвуковое   исследование. Показания. Дифференциальный диагноз. Течение. Исходы. Лече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ние. Профилактика.</w:t>
      </w:r>
    </w:p>
    <w:p w:rsidR="000C76EE" w:rsidRPr="00AA3D11" w:rsidRDefault="00E40640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20</w:t>
      </w:r>
      <w:r w:rsidR="002B6118" w:rsidRPr="00AA3D11">
        <w:rPr>
          <w:rFonts w:ascii="Times New Roman" w:hAnsi="Times New Roman" w:cs="Times New Roman"/>
          <w:b/>
          <w:bCs/>
          <w:sz w:val="24"/>
          <w:szCs w:val="24"/>
          <w:lang w:val="ru-RU"/>
        </w:rPr>
        <w:t>. Желчнокаменная болезнь</w:t>
      </w:r>
      <w:r w:rsidR="002B6118" w:rsidRPr="00AA3D1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Этиология. Эпидемиология. Факторы риска. Патогенез</w:t>
      </w:r>
      <w:proofErr w:type="gram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способствующие появлению камней. Клиника. Диагностика. Значение рентгенологического и ультразвукового исследования в диагностике </w:t>
      </w:r>
      <w:proofErr w:type="spell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холелитиаза</w:t>
      </w:r>
      <w:proofErr w:type="spell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. Дифференциальны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й диагноз. Течение. Лечение. Неотложная терапия при желчнокаменной колике. Показания к хирургическому лечению. </w:t>
      </w:r>
      <w:proofErr w:type="gram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Исходы  Профилактика</w:t>
      </w:r>
      <w:proofErr w:type="gram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. Особенность заболеваний желчных путей у детей и подростков.</w:t>
      </w:r>
    </w:p>
    <w:p w:rsidR="000C76EE" w:rsidRPr="00AA3D11" w:rsidRDefault="002B6118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E40640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Гломерулонефриты</w:t>
      </w:r>
      <w:proofErr w:type="spellEnd"/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. Классификация. Острый </w:t>
      </w:r>
      <w:proofErr w:type="spellStart"/>
      <w:r w:rsidRPr="00AA3D11">
        <w:rPr>
          <w:rFonts w:ascii="Times New Roman" w:hAnsi="Times New Roman" w:cs="Times New Roman"/>
          <w:sz w:val="24"/>
          <w:szCs w:val="24"/>
          <w:lang w:val="ru-RU"/>
        </w:rPr>
        <w:t>гломерулонефрит</w:t>
      </w:r>
      <w:proofErr w:type="spellEnd"/>
      <w:r w:rsidRPr="00AA3D11">
        <w:rPr>
          <w:rFonts w:ascii="Times New Roman" w:hAnsi="Times New Roman" w:cs="Times New Roman"/>
          <w:sz w:val="24"/>
          <w:szCs w:val="24"/>
          <w:lang w:val="ru-RU"/>
        </w:rPr>
        <w:t>. Ос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трое повреждение почек. Этиология. Патогенез. Роль стрептококка и вирусной инфекции в развитии острого </w:t>
      </w:r>
      <w:proofErr w:type="spellStart"/>
      <w:r w:rsidRPr="00AA3D11">
        <w:rPr>
          <w:rFonts w:ascii="Times New Roman" w:hAnsi="Times New Roman" w:cs="Times New Roman"/>
          <w:sz w:val="24"/>
          <w:szCs w:val="24"/>
          <w:lang w:val="ru-RU"/>
        </w:rPr>
        <w:t>гломерулонефрита</w:t>
      </w:r>
      <w:proofErr w:type="spellEnd"/>
      <w:r w:rsidRPr="00AA3D11">
        <w:rPr>
          <w:rFonts w:ascii="Times New Roman" w:hAnsi="Times New Roman" w:cs="Times New Roman"/>
          <w:sz w:val="24"/>
          <w:szCs w:val="24"/>
          <w:lang w:val="ru-RU"/>
        </w:rPr>
        <w:t>. Морфологический вариант. Классификация. Особенности клиники. Диагностика. Дифференциальный диагноз. Лечение. Характеристика базисной те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рапии. Осложнения. 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>Исход. Прогноз</w:t>
      </w:r>
    </w:p>
    <w:p w:rsidR="000C76EE" w:rsidRPr="00AA3D11" w:rsidRDefault="002B6118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E40640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E406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Хронический </w:t>
      </w:r>
      <w:proofErr w:type="spellStart"/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гломерулонефрит</w:t>
      </w:r>
      <w:proofErr w:type="spellEnd"/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. Этиология.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Патогенез. Классифи</w:t>
      </w:r>
      <w:r w:rsidR="00E40640">
        <w:rPr>
          <w:rFonts w:ascii="Times New Roman" w:hAnsi="Times New Roman" w:cs="Times New Roman"/>
          <w:sz w:val="24"/>
          <w:szCs w:val="24"/>
          <w:lang w:val="ru-RU"/>
        </w:rPr>
        <w:t>кация. Морфологические критерии. Критерии,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характеризующие </w:t>
      </w:r>
      <w:proofErr w:type="spellStart"/>
      <w:r w:rsidRPr="00AA3D11">
        <w:rPr>
          <w:rFonts w:ascii="Times New Roman" w:hAnsi="Times New Roman" w:cs="Times New Roman"/>
          <w:sz w:val="24"/>
          <w:szCs w:val="24"/>
          <w:lang w:val="ru-RU"/>
        </w:rPr>
        <w:t>хронизацию</w:t>
      </w:r>
      <w:proofErr w:type="spellEnd"/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процесса. Особенности клинической картины в зависимости от форм. Диагности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ка. Дифференциальный диагноз. Лечение. Характеристика базисной терапии. Показания к назначению </w:t>
      </w:r>
      <w:proofErr w:type="spellStart"/>
      <w:r w:rsidR="00E40640">
        <w:rPr>
          <w:rFonts w:ascii="Times New Roman" w:hAnsi="Times New Roman" w:cs="Times New Roman"/>
          <w:sz w:val="24"/>
          <w:szCs w:val="24"/>
          <w:lang w:val="ru-RU"/>
        </w:rPr>
        <w:t>иммуносупрессивной</w:t>
      </w:r>
      <w:proofErr w:type="spellEnd"/>
      <w:r w:rsidR="00E406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>терапии. Осложнения. Прогноз. Исход. Показания к биопсии почки. Нефротический синдром. Критерии диагностики. Клиника. Лечение. Прогноз.</w:t>
      </w:r>
    </w:p>
    <w:p w:rsidR="000C76EE" w:rsidRPr="00AA3D11" w:rsidRDefault="00E40640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23</w:t>
      </w:r>
      <w:r w:rsidR="002B6118" w:rsidRPr="00AA3D11">
        <w:rPr>
          <w:rFonts w:ascii="Times New Roman" w:hAnsi="Times New Roman" w:cs="Times New Roman"/>
          <w:b/>
          <w:sz w:val="24"/>
          <w:szCs w:val="24"/>
          <w:lang w:val="ru-RU"/>
        </w:rPr>
        <w:t>. Инфекция</w:t>
      </w:r>
      <w:r w:rsidR="002B6118" w:rsidRPr="00AA3D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мочевой системы: Пиелонефрит</w:t>
      </w:r>
      <w:r w:rsidR="002B6118" w:rsidRPr="00AA3D1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Понятие о неосложненной и осложненной ренальной инфекции. Этиология.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Механизмы развития: 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аномалии </w:t>
      </w:r>
      <w:r>
        <w:rPr>
          <w:rFonts w:ascii="Times New Roman" w:hAnsi="Times New Roman" w:cs="Times New Roman"/>
          <w:sz w:val="24"/>
          <w:szCs w:val="24"/>
          <w:lang w:val="ru-RU"/>
        </w:rPr>
        <w:t>ОМС (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почек и мочевыводящих путей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576A2">
        <w:rPr>
          <w:rFonts w:ascii="Times New Roman" w:hAnsi="Times New Roman" w:cs="Times New Roman"/>
          <w:sz w:val="24"/>
          <w:szCs w:val="24"/>
          <w:lang w:val="ru-RU"/>
        </w:rPr>
        <w:t>, нарушения метаболизма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. Патогенез. Классификация. Клиника. </w:t>
      </w:r>
      <w:r w:rsidR="008576A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линически</w:t>
      </w:r>
      <w:r w:rsidR="008576A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 проявлени</w:t>
      </w:r>
      <w:r w:rsidR="008576A2">
        <w:rPr>
          <w:rFonts w:ascii="Times New Roman" w:hAnsi="Times New Roman" w:cs="Times New Roman"/>
          <w:sz w:val="24"/>
          <w:szCs w:val="24"/>
          <w:lang w:val="ru-RU"/>
        </w:rPr>
        <w:t xml:space="preserve">я заболевания. 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Диагностика. Значение УЗИ почек для ранней диагностики. Показания к проведению рентгенологических исследований (цистография, внутривенная урография), </w:t>
      </w:r>
      <w:proofErr w:type="spellStart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нефросцинтиграфия</w:t>
      </w:r>
      <w:proofErr w:type="spellEnd"/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>, МРТ, компьютерная томо</w:t>
      </w:r>
      <w:r w:rsidR="008576A2">
        <w:rPr>
          <w:rFonts w:ascii="Times New Roman" w:hAnsi="Times New Roman" w:cs="Times New Roman"/>
          <w:sz w:val="24"/>
          <w:szCs w:val="24"/>
          <w:lang w:val="ru-RU"/>
        </w:rPr>
        <w:t xml:space="preserve">графия. </w:t>
      </w:r>
      <w:r w:rsidR="002B6118"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Дифференциальный диагноз. Лечение. Подбор и длительность применения препаратов антибактериального действия. Исходы. Осложнения. Прогноз. Профилактика. </w:t>
      </w:r>
    </w:p>
    <w:p w:rsidR="000C76EE" w:rsidRPr="00AA3D11" w:rsidRDefault="002B6118">
      <w:pPr>
        <w:tabs>
          <w:tab w:val="left" w:pos="1440"/>
        </w:tabs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8576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Тубуло</w:t>
      </w:r>
      <w:proofErr w:type="spellEnd"/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-интерстициальное поражение почек, 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>ассоциированное с врожденными порокам</w:t>
      </w:r>
      <w:r w:rsidRPr="00AA3D11">
        <w:rPr>
          <w:rFonts w:ascii="Times New Roman" w:hAnsi="Times New Roman" w:cs="Times New Roman"/>
          <w:sz w:val="24"/>
          <w:szCs w:val="24"/>
          <w:lang w:val="ru-RU"/>
        </w:rPr>
        <w:t xml:space="preserve">и развития органов мочевой системы, </w:t>
      </w:r>
      <w:proofErr w:type="spellStart"/>
      <w:r w:rsidRPr="00AA3D11">
        <w:rPr>
          <w:rFonts w:ascii="Times New Roman" w:hAnsi="Times New Roman" w:cs="Times New Roman"/>
          <w:sz w:val="24"/>
          <w:szCs w:val="24"/>
          <w:lang w:val="ru-RU"/>
        </w:rPr>
        <w:t>уролитиазом</w:t>
      </w:r>
      <w:proofErr w:type="spellEnd"/>
      <w:r w:rsidRPr="00AA3D11">
        <w:rPr>
          <w:rFonts w:ascii="Times New Roman" w:hAnsi="Times New Roman" w:cs="Times New Roman"/>
          <w:sz w:val="24"/>
          <w:szCs w:val="24"/>
          <w:lang w:val="ru-RU"/>
        </w:rPr>
        <w:t>, ПМР. Ранняя диагностика. ХБП Критерии диагностики. Профилактика прогрессирования. ХПН: классификация, клиника, диагностика, этапы лечения.</w:t>
      </w:r>
    </w:p>
    <w:p w:rsidR="008576A2" w:rsidRDefault="008576A2">
      <w:pPr>
        <w:tabs>
          <w:tab w:val="left" w:pos="1440"/>
        </w:tabs>
        <w:spacing w:after="20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76EE" w:rsidRDefault="002B6118">
      <w:pPr>
        <w:tabs>
          <w:tab w:val="left" w:pos="1440"/>
        </w:tabs>
        <w:spacing w:after="20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sz w:val="24"/>
          <w:szCs w:val="24"/>
          <w:lang w:val="ru-RU"/>
        </w:rPr>
        <w:t>НЕОНАТОЛОГИЯ</w:t>
      </w:r>
    </w:p>
    <w:p w:rsidR="000C76EE" w:rsidRPr="00AA3D11" w:rsidRDefault="008576A2">
      <w:pPr>
        <w:spacing w:after="20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25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Введение в неонатологию.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о периодах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внутриутробного развития плода, перинатальной и неонатальном периоде. Критерии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живорожденности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жизнеспособности. Критерии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доношенности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недоношенности и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переношенности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Критерии морфофункциональной зрелости. Структура перинатальной и неонатальной заболев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аемости и смертности.</w:t>
      </w:r>
    </w:p>
    <w:p w:rsidR="000C76EE" w:rsidRPr="00AA3D11" w:rsidRDefault="008576A2">
      <w:pPr>
        <w:spacing w:after="20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26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Ранняя неонатальная адаптация,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метаболические и клинические аспекты. Физиологические (пограничные) состояния адаптационного периода. Патогенез. Клинические проявления. Мероприятия по профилактике и коррекции.</w:t>
      </w:r>
    </w:p>
    <w:p w:rsidR="000C76EE" w:rsidRPr="00AA3D11" w:rsidRDefault="008576A2">
      <w:pPr>
        <w:spacing w:after="20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27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Организация медиц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инской помощи новорожденным в роддоме.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состояния новорожденного при рождении. Шкала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Апгар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Дубовитца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Баллард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Оценки степени зрелости. Первичный туалет и последующий туалет новорожденного. Вскармливание новорожденных в родильном доме. Неонатальный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скрининг на ФКУ,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гипотериоз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адреногенитальный синдром,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муковисцидоз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галактоземию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Выписка из родильного дома, сроки, показания. Показания противопоказания к проведению БЦЖ и вакцинации против гепатита В.</w:t>
      </w:r>
    </w:p>
    <w:p w:rsidR="000C76EE" w:rsidRPr="00AA3D11" w:rsidRDefault="008576A2">
      <w:pPr>
        <w:spacing w:after="20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28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Внутриутробная гипоксия.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острой и х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ронической гипоксии плода и новорожденного. Хроническая внутриутробная гипоксия. Причины. Патогенез. Методы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пренатальной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диагностики и коррекции. Острая внутриутробная гипоксия. Причины. Патогенез. Клиника и диагностика острого и восстановительного периода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гипоксии. Роль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нейросонографии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(НСГ), ЭЭГ, биохимических и иных методов исследования в диагностике и реабилитации детей, перенесших внутриутробную гипоксию. Течение. Осложнения. Исходы.</w:t>
      </w:r>
    </w:p>
    <w:p w:rsidR="000C76EE" w:rsidRPr="00AA3D11" w:rsidRDefault="008576A2">
      <w:pPr>
        <w:spacing w:after="20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29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Реанимация новорожденных в родильном доме.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Реанимация и интенсивн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 терапия в остром периоде. Лечение и особенности наблюдения в восстановительном периоде.</w:t>
      </w:r>
    </w:p>
    <w:p w:rsidR="000C76EE" w:rsidRPr="00AA3D11" w:rsidRDefault="002B6118">
      <w:pPr>
        <w:spacing w:after="20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8576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Родовая травма. 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Этиология. Патогенез. Клинические формы родовой травмы. </w:t>
      </w:r>
      <w:r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Внутричерепная родовая травма. 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 Диагностика. Роль НСГ, КТГ и ЯМР в диагностике по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ражения мозга ребенка. Дифференциальный диагноз. Осложнения. Лечение. Показания к хирургической коррекции. Исходы. Прогноз. </w:t>
      </w:r>
      <w:r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Родовая травма спинного мозга. 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клиники. Диагностика. Значение рентгенологических методов диагностики. Дифференциальный д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иагноз. Лечение. Реанимация и интенсивная терапия в остром периоде лечения. Лечение в восстановительном периоде. Реабилитация.</w:t>
      </w:r>
    </w:p>
    <w:p w:rsidR="000C76EE" w:rsidRPr="00AA3D11" w:rsidRDefault="002B6118">
      <w:pPr>
        <w:spacing w:after="20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8576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Задержка внутриутробного развития плода 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(ЗВУР).</w:t>
      </w:r>
      <w:r w:rsidR="008576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</w:t>
      </w:r>
      <w:proofErr w:type="gramEnd"/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Причины. Патогенез. Классификация. Клиника. Диагностика. Тактика 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ведения.</w:t>
      </w:r>
    </w:p>
    <w:p w:rsidR="000C76EE" w:rsidRPr="00AA3D11" w:rsidRDefault="002B6118">
      <w:pPr>
        <w:spacing w:after="20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8576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proofErr w:type="spellStart"/>
      <w:r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Пренатальная</w:t>
      </w:r>
      <w:proofErr w:type="spellEnd"/>
      <w:r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(внутриутробная) гипотрофия, как наиболее частая форма ЗВУР. Клиника. Степени гипотрофии. Диагностика. Лечение. Профилактика</w:t>
      </w:r>
    </w:p>
    <w:p w:rsidR="000C76EE" w:rsidRPr="00AA3D11" w:rsidRDefault="002B6118">
      <w:pPr>
        <w:spacing w:after="20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8576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Врожденные инфекции. 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об инфекционных </w:t>
      </w:r>
      <w:proofErr w:type="spellStart"/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эмбрио</w:t>
      </w:r>
      <w:proofErr w:type="spellEnd"/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и </w:t>
      </w:r>
      <w:proofErr w:type="spellStart"/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фетопатиях</w:t>
      </w:r>
      <w:proofErr w:type="spellEnd"/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Понятие о внутриутробном (анте- и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интранатальном</w:t>
      </w:r>
      <w:proofErr w:type="spellEnd"/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инфицировании.</w:t>
      </w:r>
    </w:p>
    <w:p w:rsidR="000C76EE" w:rsidRDefault="002B6118">
      <w:pPr>
        <w:spacing w:after="20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Цитомегаловирусная</w:t>
      </w:r>
      <w:proofErr w:type="spellEnd"/>
      <w:r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инфекция. </w:t>
      </w:r>
      <w:proofErr w:type="spellStart"/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Распостраненность</w:t>
      </w:r>
      <w:proofErr w:type="spellEnd"/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вируса. Эпидемиология, патогенез. Роль иммунного ответа в формировании особенностей клинических проявлений. Диагностика. Иммуноферментный, </w:t>
      </w:r>
      <w:proofErr w:type="spellStart"/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иммунорофлюоресцентный</w:t>
      </w:r>
      <w:proofErr w:type="spellEnd"/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методы, полимер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азная цепная реакция (ПЦР). Дифференциальный диагноз, лечение. </w:t>
      </w:r>
      <w:proofErr w:type="gramStart"/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Этиопатогенетические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паллиативные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методы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терапии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76EE" w:rsidRPr="00AA3D11" w:rsidRDefault="002B6118">
      <w:pPr>
        <w:spacing w:after="20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Врожденная </w:t>
      </w:r>
      <w:proofErr w:type="spellStart"/>
      <w:r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герпесвирусная</w:t>
      </w:r>
      <w:proofErr w:type="spellEnd"/>
      <w:r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инфекция. 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Эпидемиология. Роль </w:t>
      </w:r>
      <w:proofErr w:type="spellStart"/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герпесвируса</w:t>
      </w:r>
      <w:proofErr w:type="spellEnd"/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(</w:t>
      </w:r>
      <w:r>
        <w:rPr>
          <w:rFonts w:ascii="Times New Roman" w:hAnsi="Times New Roman" w:cs="Times New Roman"/>
          <w:color w:val="000000"/>
          <w:sz w:val="24"/>
          <w:szCs w:val="24"/>
        </w:rPr>
        <w:t>HI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П типа (Н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Патогенез клиника, течение. Диагностика. Ди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фференциальный диагноз. Лечение. Противовирусные препараты, иммуноглобулины и интерфероны в терапии </w:t>
      </w:r>
      <w:proofErr w:type="spellStart"/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герпесвирусной</w:t>
      </w:r>
      <w:proofErr w:type="spellEnd"/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инфекции.</w:t>
      </w:r>
    </w:p>
    <w:p w:rsidR="000C76EE" w:rsidRPr="00AA3D11" w:rsidRDefault="002B6118">
      <w:pPr>
        <w:spacing w:after="20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Врожденная краснуха. 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Патогенез. Клиника. Течение. Диагностика. Дифференциальный диагноз. Профилактика.</w:t>
      </w:r>
    </w:p>
    <w:p w:rsidR="000C76EE" w:rsidRPr="00AA3D11" w:rsidRDefault="002B6118">
      <w:pPr>
        <w:spacing w:after="20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Врожденный </w:t>
      </w:r>
      <w:proofErr w:type="spellStart"/>
      <w:r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листериоз</w:t>
      </w:r>
      <w:proofErr w:type="spellEnd"/>
      <w:r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Эпидем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иология. Патогенез. Клиника. Течение. Диагностика. Дифференциальный диагноз. Лечение.</w:t>
      </w:r>
    </w:p>
    <w:p w:rsidR="000C76EE" w:rsidRPr="00AA3D11" w:rsidRDefault="002B6118">
      <w:pPr>
        <w:spacing w:after="20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Врожденный токсоплазмоз. 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Распространенность. Особенности заражения. Патогенез. Клиника. Течение. Диагностика. Дифференциальный диагноз. Лечение. Современные схемы терапии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C76EE" w:rsidRPr="00AA3D11" w:rsidRDefault="002B6118">
      <w:pPr>
        <w:spacing w:after="20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Гемолитическая болезнь (ГБН). 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Этиология. Классификация. </w:t>
      </w:r>
      <w:r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ГБН 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почве резус-конфликта. Патогенез. Клинические формы. Пре- и постнатальная диагностика. Дифференциальный диагноз. </w:t>
      </w:r>
      <w:proofErr w:type="spellStart"/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Пренатальные</w:t>
      </w:r>
      <w:proofErr w:type="spellEnd"/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постнатальные методы лечения. </w:t>
      </w:r>
      <w:proofErr w:type="spellStart"/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Заменное</w:t>
      </w:r>
      <w:proofErr w:type="spellEnd"/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переливания крови (ЗПК).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Постнатальные ЗПК. Показания. Осложнения. Консервативные методы терапии (фототерапия, медикаментозная). Исходы. Специфическая профилактика. ГБН на почве конфликта по другим </w:t>
      </w:r>
      <w:proofErr w:type="spellStart"/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эритроцитарным</w:t>
      </w:r>
      <w:proofErr w:type="spellEnd"/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антигенам (АВО). патогенез. Клинические формы Диагностика. Дифферен</w:t>
      </w:r>
      <w:r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циальный диагноз. Особенности лечения. Осложнения. Исходы. Профилактика.</w:t>
      </w:r>
    </w:p>
    <w:p w:rsidR="000C76EE" w:rsidRPr="00AA3D11" w:rsidRDefault="008576A2" w:rsidP="008576A2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34. 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Респираторный </w:t>
      </w:r>
      <w:proofErr w:type="spellStart"/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дистресс</w:t>
      </w:r>
      <w:proofErr w:type="spellEnd"/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–синдром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массивная аспирация у новорожденных. Этиология РДС. Роль системы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сурфактанта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системы альвеолярных макрофагов в патогенезе РДС. Клиника отечно-гемор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рагического синдрома, рассеянных ателектазов, болезни гиалиновых мембран. Использование шкалы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Сильвермана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Диагностика. Рентгенологические признаки РДС. Дифференциальный диагноз. Течение. Осложнения. Лечение. Естественные и синтетические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сурфактанты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Особе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нности искусственной вентиляции легких (ИВЛ). Осложнения терапии РДС. Исходы. Прогноз.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Пренатальная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профилактика. Массивная аспирация легких. Этиология. Патогенез. Клиника. Диагностика. Дифференциальный диагноз. Лечение. Роль дренажа бронхиального дерева,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ИВЛ. Показания к назначению антибиотиков Прогноз.</w:t>
      </w:r>
    </w:p>
    <w:p w:rsidR="000C76EE" w:rsidRPr="008576A2" w:rsidRDefault="008576A2" w:rsidP="008576A2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35. 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Геморрагическая болезнь новорожденных.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Этиология. Патогенез. Представление о становлении </w:t>
      </w:r>
      <w:proofErr w:type="gram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витамин-К-зависимого звена</w:t>
      </w:r>
      <w:proofErr w:type="gram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коагуляции. </w:t>
      </w:r>
      <w:r w:rsidR="002B6118" w:rsidRPr="00857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 Диагностика. Дифференциальный диагноз. Лечение. Профилактика.</w:t>
      </w:r>
    </w:p>
    <w:p w:rsidR="000C76EE" w:rsidRDefault="008576A2" w:rsidP="008576A2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36. 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Инфекци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онно-воспалительные заболевания кожи </w:t>
      </w:r>
      <w:r w:rsidR="002B6118" w:rsidRPr="00AA3D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 подкожной клетчатки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Везикулопустулез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пузырчатка, абсцессы,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эксфолиативный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дерматит.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Этиология, клиника, диагностика. Дифференциальный диагноз.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Лечение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Рациональный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выбор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антибиотиков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Профилактика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76EE" w:rsidRPr="008576A2" w:rsidRDefault="008576A2" w:rsidP="008576A2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37. 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невмонии новоро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жденных.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Этиология. Патогенез. Классификация. Клиника. Особенности врожденной и постнатальной пневмоний. </w:t>
      </w:r>
      <w:r w:rsidR="002B6118" w:rsidRPr="00857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ИВЛ ассоциированные постнатальные пневмонии. Диагностика. Дифференциальный диагноз. Лечение. Профилактика.</w:t>
      </w:r>
    </w:p>
    <w:p w:rsidR="000C76EE" w:rsidRPr="00AA3D11" w:rsidRDefault="008576A2" w:rsidP="008576A2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38. 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Недоношенные дети.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недоношенности.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ЭМТН. Причины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недонашивания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Критерии недоношенности. Анатомо-физиологические особенности недоношенного ребенка в зависимости от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гестационного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возраста. Факторы, способствующие повышенной заболеваемости и летальности недоношенных. Физическое и нервно-псих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ическое развитие недоношенных детей.</w:t>
      </w:r>
    </w:p>
    <w:p w:rsidR="000C76EE" w:rsidRDefault="008576A2" w:rsidP="008576A2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39. 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Выхаживание и вскармливание недоношенных детей с различной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массой тела в родильном доме и на втором этапе выхаживания. Режим. Принципы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кувезного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содержания. Особенности ухода. Расчет питания. Методика вскармливания. Исп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ользуемые смеси. Течение инфекционных заболеваний, гипоксии, родовой травмы у недоношенных детей. Онтогенетические особенности иммунной системы недоношенных детей в зависимости от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гестационного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возраста, влияющие на течение инфекционного процесса. Особенно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сти клиники, течения, диагностики и лечения инфекционных заболеваний (врожденных инфекций, пневмонии,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гнойно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септических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заболеваний). Выхаживание и вскармливание больных недоношенных новорожденных. Особенности клиники, течения, диагностики и лечения гипок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сии и родовой травмы у недоношенных новорожденных.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Выхаживание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Вскармливание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76EE" w:rsidRDefault="002B6118">
      <w:pPr>
        <w:spacing w:after="200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bookmark1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ГЕМАТОЛОГИЯ</w:t>
      </w:r>
      <w:bookmarkEnd w:id="0"/>
    </w:p>
    <w:p w:rsidR="000C76EE" w:rsidRDefault="008576A2" w:rsidP="008576A2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40. 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Гемофилия.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Этиология.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Патогенез. Критерии тяжести гемофилии. Клинические проявления в разные возрастные периоды. Диагностика. Течение.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Дифференциальный диагноз. Лечение (препараты факторов свертывания, подходы к лечению гемартрозов). Неотложная помощь при кровотечениях.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Осложнения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Прогноз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76EE" w:rsidRDefault="008576A2" w:rsidP="008576A2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41. 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Идиопатическая тромбоцитопеническая пурпура.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 Этиология. Патогенез. Клиника. Диагност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ика. Дифференциальный диагноз. Течение. Осложнения. Исходы. Лечение. Неотложная помощь при кровотечениях.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Показания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спленэктомии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Прогноз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76EE" w:rsidRDefault="008576A2" w:rsidP="008576A2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42. 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Системный </w:t>
      </w:r>
      <w:proofErr w:type="spellStart"/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микротромбоваскулит</w:t>
      </w:r>
      <w:proofErr w:type="spellEnd"/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Этиология. Патогенез. Классификация. Клиника в зависимости от формы геморрагического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васкулита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Постваскулитный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нефрит. Диагностика.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Дифференциальный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диагноз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Течение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Осложнения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Течение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76EE" w:rsidRPr="00AA3D11" w:rsidRDefault="008576A2" w:rsidP="008576A2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43. </w:t>
      </w:r>
      <w:proofErr w:type="spellStart"/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Гемобластозы</w:t>
      </w:r>
      <w:proofErr w:type="spellEnd"/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Острая лейкемия.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Современные представления об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этиопатогенез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злокачественных заболеваний кроветворной системы. Классификация. Диагностика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острой лейкемии (морфологические, цитохимические, цитогенетические методы, метод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иммунофенотипирования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0C76EE" w:rsidRDefault="008576A2" w:rsidP="008576A2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44.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Острый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лимфобластный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лейкоз. Острый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миелобластный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лейкоз. Клиника. Диагностика. Дифференциальный диагноз. Течение. Осложнение. Лечение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програмнаяполихимиотерапия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лучевая и сопроводительная терапия). Профилактика и лечение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нейролейкоза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Показания к трансплантации костного мозга (ТКМ).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Прогноз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76EE" w:rsidRDefault="002B6118">
      <w:pPr>
        <w:spacing w:after="200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bookmark2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ЭНДОКРИНОЛОГИЯ</w:t>
      </w:r>
      <w:bookmarkEnd w:id="1"/>
    </w:p>
    <w:p w:rsidR="000C76EE" w:rsidRPr="008576A2" w:rsidRDefault="008576A2" w:rsidP="008576A2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45. 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Сахарный диабет.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Определение. Эпидемиология сахарного диабета. Удельный вес в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структуре общей заболеваемости и смертности. Этиология. Патогенез. Классификация. Периоды и стадии развития сахарного диабета. Клиника. Возрастные особенности клинических проявлений и течения болезни. Осложнения. Основные патогенетические механизмы их разв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ития. </w:t>
      </w:r>
      <w:r w:rsidR="002B6118" w:rsidRPr="00857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Клинические проявления. Диагностика. Дифференциальный диагноз. Лечение. Прогноз. Профилактика.</w:t>
      </w:r>
    </w:p>
    <w:p w:rsidR="000C76EE" w:rsidRDefault="008576A2" w:rsidP="008576A2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46. 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Коматозные состояния при сахарном диабете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(гипергликемическая,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кетоацидотическая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гипогликемическая,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гиперосмолярная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лактацидемическая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комы). Причины. Кли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нические варианты. Диагностика. Дифференциальный диагноз. Лечение. Неотложная терапия коматозных состояний.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Прогноз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Профилактика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76EE" w:rsidRPr="008576A2" w:rsidRDefault="008576A2" w:rsidP="008576A2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47. 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Ожирение.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Определение. Эпидемиология. Этиология. Роль наследственной предрасположенности и факторов внешней среды. Патогенез.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Классификация. Клиника. Возрастные особенности клинических проявлений и течения болезни. </w:t>
      </w:r>
      <w:r w:rsidR="002B6118" w:rsidRPr="00857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 Дифференциальный диагноз. Лечение. Прогноз. Профилактика.</w:t>
      </w:r>
    </w:p>
    <w:p w:rsidR="000C76EE" w:rsidRDefault="008576A2" w:rsidP="008576A2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bookmark3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48. 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Болезни щитовидной железы.</w:t>
      </w:r>
      <w:bookmarkEnd w:id="2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Гипотиреоз</w:t>
      </w:r>
      <w:proofErr w:type="gram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Определение. Эпидемиология. Этиология. Патогенез. Классиф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икация (первичный, вторичный, третичный гипотиреоз; врожденный, приобретенный). Клиника. Возрастные особенности клинических проявлений и течения болезни. Диагностика. Дифференциальный диагноз.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Лечение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Прогноз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Профилактика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76EE" w:rsidRDefault="008576A2" w:rsidP="008576A2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49. 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Гипертиреоз.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Диффузный токсичес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кий зоб (болезнь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Грейвса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Определение. Эпидемиология. Этиология. Патогенез. Классификация. Клиника. Возрастные особенности клинических проявлений и течения болезни. Диагностика. Дифференциальный диагноз.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Лечение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Прогноз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Профилактика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76EE" w:rsidRPr="008576A2" w:rsidRDefault="008576A2" w:rsidP="008576A2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50.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Тиреотоксический кр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из.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Этиология. Патогенез. Клиника. Диагностика. Дифференциальный диагноз. Неотложная терапия. </w:t>
      </w:r>
      <w:r w:rsidR="002B6118" w:rsidRPr="008576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Прогноз. Профилактика. Синдром </w:t>
      </w:r>
      <w:proofErr w:type="spellStart"/>
      <w:r w:rsidR="002B6118" w:rsidRPr="008576A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тиреомегалии</w:t>
      </w:r>
      <w:proofErr w:type="spellEnd"/>
      <w:r w:rsidR="002B6118" w:rsidRPr="008576A2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Определение. Эпидемиология. Этиология. Патогенез. Классификация.</w:t>
      </w:r>
    </w:p>
    <w:p w:rsidR="000C76EE" w:rsidRDefault="008576A2" w:rsidP="008576A2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51. </w:t>
      </w:r>
      <w:r w:rsidR="002B6118" w:rsidRPr="00AA3D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Спорадический зоб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зоб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Хосимото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эутериоидное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ювени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льное увеличение щитовидной железы, рак щитовидной железы, эндемический зоб. Клиника. Возрастные особенности клинических проявлений и течения болезни. Диагностика. Дифференциальный диагноз.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Лечение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Прогноз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Профилактика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76EE" w:rsidRPr="008576A2" w:rsidRDefault="008576A2" w:rsidP="008576A2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52. 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Болезни надпочечников.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Гипокортици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зм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Определение. Эпидемиология. </w:t>
      </w:r>
      <w:r w:rsidR="002B6118" w:rsidRPr="008576A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Этиология. Патогенез. Классификация. Клиника. Дифференциальная диагностика. Лечение.</w:t>
      </w:r>
    </w:p>
    <w:p w:rsidR="000C76EE" w:rsidRDefault="008576A2" w:rsidP="008576A2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53. 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Острая и хроническая надпочечниковая недостаточность.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 Возрастные особенности клинических проявлений и течения болезни. Диагностика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Дифференциальный диагноз. Лечение. Неотложная терапия острой надпочечниковой недостаточности. Плановая заместительная терапия хронической надпочечниковой недостаточности.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Прогноз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Профилактика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76EE" w:rsidRDefault="008576A2" w:rsidP="008576A2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54. 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Врожденная дисфункция коры надпочечников.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Определение. Эпиде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миология. Этиология. Патогенез. Классификация. Клиника. Возрастные особенности клинических проявлений и течения болезни. Диагностика. Дифференциальный диагноз.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Лечение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Прогноз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Профилактика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76EE" w:rsidRDefault="008576A2" w:rsidP="008576A2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55. </w:t>
      </w:r>
      <w:proofErr w:type="spellStart"/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Гиперкортицизм</w:t>
      </w:r>
      <w:proofErr w:type="spellEnd"/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Болезнь и синдром Иценко-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Кушинга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Определение. Э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пидемиология. Этиология. Патогенез. Клиника. Возрастные особенности клинических проявлений и течения болезни. Диагностика. Дифференциальный диагноз.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Лечение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Прогноз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Профилактика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76EE" w:rsidRDefault="008576A2" w:rsidP="008576A2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56. 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Нарушения роста.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Задержка роста. Низкорослость. Определение. Эпидемиология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Этиология. Патогенез. Классификация. Клиника. Возрастные особенности клинических проявлений и течения болезни. Диагностика. Дифференциальный диагноз.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Лечение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Прогноз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Профилактика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76EE" w:rsidRDefault="00F86FF9" w:rsidP="00F86FF9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57. 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Высокорослость.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Гигантизм. Определение. Эпидемиология. Этиология. 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Патогенез. Клиника. Возрастные особенности клинических проявлений и течения болезни. Диагностика.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Дифференциальный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диагноз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Лечение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Прогноз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Профилактика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76EE" w:rsidRDefault="00F86FF9" w:rsidP="00F86FF9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58. 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Нарушение полового созревания.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Гипогонадизм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Преждевременное половое созревание. Нарушение половой д</w:t>
      </w:r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ифференцировки. Определение. Эпидемиология. Этиология. Патогенез. Классификация. Клиника. Возрастные особенности клинических проявлений и течения болезни.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Диагностика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Дифференциальный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диагноз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Лечение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Прогноз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Профилактика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76EE" w:rsidRDefault="00F86FF9" w:rsidP="00F86FF9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59. </w:t>
      </w:r>
      <w:r w:rsidR="002B6118" w:rsidRPr="00AA3D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Болезни паращитовидных желез.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Гипопаратиреоз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Гиперпаратиреоз</w:t>
      </w:r>
      <w:proofErr w:type="spellEnd"/>
      <w:r w:rsidR="002B6118" w:rsidRPr="00AA3D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Определение. Эпидемиология. Этиология. Патогенез. Классификация. Клиника. Возрастные особенности клинических проявлений и течения болезни. Диагностика. Дифференциальный диагноз.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Лечение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Прогноз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B6118">
        <w:rPr>
          <w:rFonts w:ascii="Times New Roman" w:hAnsi="Times New Roman" w:cs="Times New Roman"/>
          <w:color w:val="000000"/>
          <w:sz w:val="24"/>
          <w:szCs w:val="24"/>
        </w:rPr>
        <w:t>Профилактика</w:t>
      </w:r>
      <w:proofErr w:type="spellEnd"/>
      <w:r w:rsidR="002B61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76EE" w:rsidRDefault="000C76E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C76EE" w:rsidRDefault="002B6118">
      <w:pPr>
        <w:pStyle w:val="a4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Перечень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нозологий для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курации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пациента в специализированном отделении многопрофильного детского стационара</w:t>
      </w:r>
    </w:p>
    <w:p w:rsidR="000C76EE" w:rsidRDefault="000C76EE">
      <w:pPr>
        <w:pStyle w:val="a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  <w:t>Острая бронхолегочная патология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  <w:t>Аллергология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1.Бронхиты (острый простой бронхит,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обструктивный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бронхит (ДН)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2.Острый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бронхиолит</w:t>
      </w:r>
      <w:proofErr w:type="spellEnd"/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3.Внебольничная пневмония: 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очаговая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полисегментарная</w:t>
      </w:r>
      <w:proofErr w:type="spellEnd"/>
    </w:p>
    <w:p w:rsidR="000C76EE" w:rsidRDefault="002B6118">
      <w:pPr>
        <w:pStyle w:val="a4"/>
        <w:numPr>
          <w:ilvl w:val="0"/>
          <w:numId w:val="2"/>
        </w:numPr>
        <w:tabs>
          <w:tab w:val="left" w:pos="240"/>
        </w:tabs>
        <w:ind w:left="0" w:firstLine="0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Бронхиальная астма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5.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Атопический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дерматит</w:t>
      </w:r>
    </w:p>
    <w:p w:rsidR="000C76EE" w:rsidRDefault="000C76EE">
      <w:pPr>
        <w:pStyle w:val="a4"/>
        <w:jc w:val="lef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</w:pPr>
    </w:p>
    <w:p w:rsidR="00F86FF9" w:rsidRDefault="00F86FF9">
      <w:pPr>
        <w:pStyle w:val="a4"/>
        <w:jc w:val="lef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</w:pP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  <w:lastRenderedPageBreak/>
        <w:t>Неонатология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1.Пограничные состояния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2.Асфиксия. Внутриутробная гипоксия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3.ГБН (Гемолитическая болезнь новорожденных)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4.ВУИ (Внутриутробные инфекции)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5.Респираторный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дистресс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синдро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м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6.Геморрагическая болезнь новорожденных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7.Задержка внутриутробного развития</w:t>
      </w:r>
    </w:p>
    <w:p w:rsidR="000C76EE" w:rsidRDefault="000C76EE">
      <w:pPr>
        <w:pStyle w:val="a4"/>
        <w:jc w:val="lef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</w:pP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  <w:t>Эндокринология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1.Сахарный диабет 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2.Ожирение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3.Болезни щитовидной железы: 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Гипотиреоз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Гипертиреоз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4.  Болезни надпочечников: 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Острая надпочечниковая недостаточность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Хроническая надпочечниковая недостаточность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5.  Болезнь Иценко-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Кушинга</w:t>
      </w:r>
      <w:proofErr w:type="spellEnd"/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6.  Нарушение роста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Низкорослость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Высокорослость 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7.  Нарушение полового созревания: 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Преждевременное половое созревание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Гипогонадизм</w:t>
      </w:r>
      <w:proofErr w:type="spellEnd"/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8.  Болезни паращитовидных желез: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Гипопаратиреоз</w:t>
      </w:r>
      <w:proofErr w:type="spellEnd"/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Гиперпаратиреоз</w:t>
      </w:r>
      <w:proofErr w:type="spellEnd"/>
    </w:p>
    <w:p w:rsidR="000C76EE" w:rsidRDefault="000C76EE">
      <w:pPr>
        <w:pStyle w:val="a4"/>
        <w:jc w:val="lef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</w:pP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  <w:t>Кардиология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1.ВПС - бледного типа (ДМЖП)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2.ВПС – синего типа (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тетрада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Фалло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3.ОРЛ. </w:t>
      </w:r>
      <w:proofErr w:type="spellStart"/>
      <w:r w:rsidR="00F86FF9">
        <w:rPr>
          <w:rFonts w:ascii="Times New Roman" w:hAnsi="Times New Roman" w:cs="Times New Roman"/>
          <w:bCs/>
          <w:sz w:val="24"/>
          <w:szCs w:val="24"/>
          <w:lang w:val="ru-RU"/>
        </w:rPr>
        <w:t>Эндом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иокардит</w:t>
      </w:r>
      <w:proofErr w:type="spellEnd"/>
      <w:r w:rsidR="00F86FF9">
        <w:rPr>
          <w:rFonts w:ascii="Times New Roman" w:hAnsi="Times New Roman" w:cs="Times New Roman"/>
          <w:bCs/>
          <w:sz w:val="24"/>
          <w:szCs w:val="24"/>
          <w:lang w:val="ru-RU"/>
        </w:rPr>
        <w:t>. Полиартрит. Хорея.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4.Приобретенных порок сердца (</w:t>
      </w:r>
      <w:r w:rsidR="00F86FF9">
        <w:rPr>
          <w:rFonts w:ascii="Times New Roman" w:hAnsi="Times New Roman" w:cs="Times New Roman"/>
          <w:bCs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едостаточность митрального клапана)</w:t>
      </w:r>
    </w:p>
    <w:p w:rsidR="000C76EE" w:rsidRDefault="000C76EE">
      <w:pPr>
        <w:pStyle w:val="a4"/>
        <w:jc w:val="lef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</w:pP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  <w:t>Патология детей грудного возраста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1.ЖДА 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2.Рахит.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Спазмофилия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3.Хронические ра</w:t>
      </w:r>
      <w:r w:rsidR="00F86FF9">
        <w:rPr>
          <w:rFonts w:ascii="Times New Roman" w:hAnsi="Times New Roman" w:cs="Times New Roman"/>
          <w:bCs/>
          <w:sz w:val="24"/>
          <w:szCs w:val="24"/>
          <w:lang w:val="ru-RU"/>
        </w:rPr>
        <w:t>сстройства питания (Гипотрофия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4.Аномалии конституции: 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Экссудативно-катаральный диатез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Лимфатический диатез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Метаболический диатез</w:t>
      </w:r>
    </w:p>
    <w:p w:rsidR="000C76EE" w:rsidRDefault="000C76EE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  <w:t>Гастроэнтерология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1.Функциональные нарушения ЖКТ (функциональная диспепсия)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2.Хронический гастродуоденит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3.Язвенная болезнь 12ПК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4.Патологии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билиарной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системы: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Функциональный расстройства желчевыводящих путей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- Хронический холецистит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ЖКБ</w:t>
      </w:r>
    </w:p>
    <w:p w:rsidR="000C76EE" w:rsidRDefault="000C76EE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  <w:t>Нефрология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1.Острый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гломерулонефрит</w:t>
      </w:r>
      <w:proofErr w:type="spellEnd"/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2.Нефротический синдром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3.Хронический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гломерулонефрит</w:t>
      </w:r>
      <w:proofErr w:type="spellEnd"/>
    </w:p>
    <w:p w:rsidR="00F86FF9" w:rsidRDefault="00F86FF9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4. ТИБП</w:t>
      </w:r>
    </w:p>
    <w:p w:rsidR="000C76EE" w:rsidRDefault="00F86FF9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5</w:t>
      </w:r>
      <w:r w:rsidR="002B6118">
        <w:rPr>
          <w:rFonts w:ascii="Times New Roman" w:hAnsi="Times New Roman" w:cs="Times New Roman"/>
          <w:bCs/>
          <w:sz w:val="24"/>
          <w:szCs w:val="24"/>
          <w:lang w:val="ru-RU"/>
        </w:rPr>
        <w:t>.Хронический пиелонефрит</w:t>
      </w:r>
    </w:p>
    <w:p w:rsidR="00F86FF9" w:rsidRDefault="00F86FF9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6. ХБП</w:t>
      </w:r>
    </w:p>
    <w:p w:rsidR="000C76EE" w:rsidRDefault="000C76EE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  <w:t xml:space="preserve">Гематология 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1.Системный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микротромбоваскулит</w:t>
      </w:r>
      <w:proofErr w:type="spellEnd"/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2.Гемофилия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3.Идиопатическая тромбоцитопеническая пурпура</w:t>
      </w:r>
    </w:p>
    <w:p w:rsidR="000C76EE" w:rsidRDefault="002B6118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4.Острая лейкемия</w:t>
      </w:r>
    </w:p>
    <w:p w:rsidR="000C76EE" w:rsidRDefault="000C76EE">
      <w:pPr>
        <w:pStyle w:val="a4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0C76EE" w:rsidRDefault="002B6118">
      <w:pPr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Перечень</w:t>
      </w:r>
      <w:proofErr w:type="spellEnd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неотложной</w:t>
      </w:r>
      <w:proofErr w:type="spellEnd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помощи</w:t>
      </w:r>
      <w:proofErr w:type="spellEnd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:</w:t>
      </w:r>
    </w:p>
    <w:p w:rsidR="00F86FF9" w:rsidRDefault="00F86FF9">
      <w:pPr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0C76EE" w:rsidRDefault="002B6118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Оказать неотложную помощь и определить алгоритм действий при крапивнице.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Алгоритм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0C76EE" w:rsidRDefault="002B6118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Оказать неотложную помощь при остром повреждении почек (ОПП).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Алгоритм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0C76EE" w:rsidRDefault="002B6118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Оказать неотложную помощь при приступе почечной колики.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Алгоритм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0C76EE" w:rsidRDefault="002B6118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Оказать неотложную помощь при желудочном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(кишечном) </w:t>
      </w: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кровотечении.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Алгоритм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действ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ия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0C76EE" w:rsidRDefault="002B6118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Оказать неотложную помощь </w:t>
      </w:r>
      <w:proofErr w:type="gramStart"/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при  печеночной</w:t>
      </w:r>
      <w:proofErr w:type="gramEnd"/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 колике.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Алгоритм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0C76EE" w:rsidRDefault="002B6118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Оказать неотложную помощь при   кровотечении из лунки зуба при гемофилии.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Алгоритм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0C76EE" w:rsidRDefault="002B6118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Оказать неотложную помощь при обмороке.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Алгоритм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0C76EE" w:rsidRDefault="002B6118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Оказать неотложную помощь при к</w:t>
      </w: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оллапсе.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Алгоритм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0C76EE" w:rsidRDefault="002B6118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Оказать неотложную помощь при острой сердечной левожелудочковой недостаточности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II</w:t>
      </w: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 Б ст.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Алгоритм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0C76EE" w:rsidRDefault="002B6118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Оказать неотложную помощь при острой сердечной правожелудочковой недостаточности.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НК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Б.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Алгоритм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0C76EE" w:rsidRDefault="002B6118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Оказать не</w:t>
      </w: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отложную помощь при почечной эклампсии.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Алгоритм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0C76EE" w:rsidRDefault="002B6118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Оказать неотложную помощь при </w:t>
      </w:r>
      <w:proofErr w:type="spellStart"/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одышечно-цианотическом</w:t>
      </w:r>
      <w:proofErr w:type="spellEnd"/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 приступе.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Алгоритм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0C76EE" w:rsidRPr="00AA3D11" w:rsidRDefault="002B6118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Оказать неотложную помощь и определите алгоритм действий при гипертермическом синдроме (розовая лихорадка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, </w:t>
      </w: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бледная </w:t>
      </w: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лихорадка)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.</w:t>
      </w:r>
    </w:p>
    <w:p w:rsidR="000C76EE" w:rsidRPr="00AA3D11" w:rsidRDefault="002B6118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Оказать неотложную помощь и определите алгоритм действий при судорожном синдроме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.</w:t>
      </w:r>
    </w:p>
    <w:p w:rsidR="000C76EE" w:rsidRPr="00AA3D11" w:rsidRDefault="002B6118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Окажите неотложную помощь и определите алгоритм действий при судорожном синдроме (</w:t>
      </w:r>
      <w:proofErr w:type="spellStart"/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гипокальциемические</w:t>
      </w:r>
      <w:proofErr w:type="spellEnd"/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 судороги)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.</w:t>
      </w:r>
    </w:p>
    <w:p w:rsidR="000C76EE" w:rsidRPr="00AA3D11" w:rsidRDefault="002B6118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Окажите неотложную помощь и определите алгоритм д</w:t>
      </w: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ействий при отеке мозга</w:t>
      </w:r>
      <w:r w:rsidR="00F86FF9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, </w:t>
      </w:r>
      <w:proofErr w:type="spellStart"/>
      <w:r w:rsidR="00F86FF9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нейротоксикозе</w:t>
      </w:r>
      <w:proofErr w:type="spellEnd"/>
      <w:r w:rsidR="00F86FF9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.</w:t>
      </w:r>
    </w:p>
    <w:p w:rsidR="000C76EE" w:rsidRPr="00F86FF9" w:rsidRDefault="00F86FF9" w:rsidP="00557E72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 w:rsidRPr="00F86FF9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 </w:t>
      </w:r>
      <w:r w:rsidR="002B6118" w:rsidRPr="00F86FF9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Окажите неотложную помощь и определите алгоритм действий при </w:t>
      </w:r>
      <w:proofErr w:type="spellStart"/>
      <w:r w:rsidR="002B6118" w:rsidRPr="00F86FF9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бронхообструктивном</w:t>
      </w:r>
      <w:proofErr w:type="spellEnd"/>
      <w:r w:rsidR="002B6118" w:rsidRPr="00F86FF9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 синдроме</w:t>
      </w:r>
      <w:r w:rsidR="002B6118" w:rsidRPr="00F86FF9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 </w:t>
      </w:r>
      <w:r w:rsidRPr="00F86FF9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, </w:t>
      </w:r>
      <w:r w:rsidR="002B6118" w:rsidRPr="00F86FF9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ДН </w:t>
      </w:r>
      <w:r w:rsidR="002B6118" w:rsidRPr="00F86FF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, ДН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.</w:t>
      </w:r>
    </w:p>
    <w:p w:rsidR="000C76EE" w:rsidRPr="00CE1DE1" w:rsidRDefault="00CE1DE1" w:rsidP="00BB5AA0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 w:rsidRPr="00CE1DE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lastRenderedPageBreak/>
        <w:t xml:space="preserve"> </w:t>
      </w:r>
      <w:r w:rsidR="002B6118" w:rsidRPr="00CE1DE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Окажите неотложную помощь и определите алгоритм действий при приступе (легкий) бронхиальной астмы</w:t>
      </w:r>
    </w:p>
    <w:p w:rsidR="000C76EE" w:rsidRPr="00AA3D11" w:rsidRDefault="002B6118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Окажите неотложную помощь и определите алгоритм </w:t>
      </w: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действия при астматическом статусе</w:t>
      </w:r>
    </w:p>
    <w:p w:rsidR="000C76EE" w:rsidRPr="00AA3D11" w:rsidRDefault="002B6118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Окажите неотложную помощь и определите алгоритм действий при отеке </w:t>
      </w:r>
      <w:proofErr w:type="spellStart"/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Квинке</w:t>
      </w:r>
      <w:proofErr w:type="spellEnd"/>
    </w:p>
    <w:p w:rsidR="000C76EE" w:rsidRDefault="002B6118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Окажите неотложную помощь при </w:t>
      </w:r>
      <w:proofErr w:type="spellStart"/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пневмотоксикозе</w:t>
      </w:r>
      <w:proofErr w:type="spellEnd"/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II</w:t>
      </w: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 степени.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Алгоритм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действий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0C76EE" w:rsidRPr="00AA3D11" w:rsidRDefault="002B6118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Окажите неотложную помощь при гипогликемической коме</w:t>
      </w:r>
    </w:p>
    <w:p w:rsidR="000C76EE" w:rsidRPr="00AA3D11" w:rsidRDefault="002B6118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Окажите неотложну</w:t>
      </w: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ю помощь при острой надпочечниковой недостаточности</w:t>
      </w:r>
    </w:p>
    <w:p w:rsidR="000C76EE" w:rsidRPr="00AA3D11" w:rsidRDefault="002B6118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Окажите неотложную помощь при тиреотоксическом кризе</w:t>
      </w:r>
    </w:p>
    <w:p w:rsidR="000C76EE" w:rsidRPr="00AA3D11" w:rsidRDefault="002B6118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Окажите неотложную помощь при гипергликемической коме</w:t>
      </w:r>
    </w:p>
    <w:p w:rsidR="000C76EE" w:rsidRDefault="002B6118">
      <w:pPr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Окажите неотложную помощь при диабетической (</w:t>
      </w:r>
      <w:proofErr w:type="spellStart"/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кетоацидотической</w:t>
      </w:r>
      <w:proofErr w:type="spellEnd"/>
      <w:r w:rsidRPr="00AA3D11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) коме</w:t>
      </w:r>
    </w:p>
    <w:p w:rsidR="000C76EE" w:rsidRPr="00AA3D11" w:rsidRDefault="000C76EE">
      <w:pP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</w:p>
    <w:p w:rsidR="000C76EE" w:rsidRPr="00AA3D11" w:rsidRDefault="000C76EE">
      <w:pP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</w:p>
    <w:p w:rsidR="000C76EE" w:rsidRDefault="002B6118">
      <w:pPr>
        <w:ind w:firstLineChars="250" w:firstLine="602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lang w:val="ru-RU"/>
        </w:rPr>
        <w:t>Задания по питанию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 </w:t>
      </w:r>
      <w:r w:rsidR="00F86FF9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включены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 в структуру </w:t>
      </w:r>
      <w:r w:rsidR="00F86FF9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билета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.</w:t>
      </w:r>
    </w:p>
    <w:p w:rsidR="000C76EE" w:rsidRDefault="008F2052">
      <w:pPr>
        <w:ind w:firstLineChars="250" w:firstLine="60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Необходимо составить </w:t>
      </w:r>
      <w:r w:rsidR="002B6118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схему питания ребенку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 первого года жизни (при фоновых состояниях, соматической патологии) </w:t>
      </w:r>
      <w:r w:rsidR="002B6118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дать характеристику лечебного питания при конкретной нозологии (</w:t>
      </w:r>
      <w:r w:rsidR="002B6118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лечебные столы по Певзнеру).</w:t>
      </w:r>
    </w:p>
    <w:p w:rsidR="000C76EE" w:rsidRDefault="000C76EE">
      <w:pP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</w:p>
    <w:p w:rsidR="000C76EE" w:rsidRDefault="000C76EE">
      <w:pP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</w:p>
    <w:p w:rsidR="00041972" w:rsidRDefault="002B6118">
      <w:pPr>
        <w:rPr>
          <w:rFonts w:ascii="Times New Roman" w:hAnsi="Times New Roman" w:cs="Times New Roman"/>
          <w:b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lang w:val="ru-RU"/>
        </w:rPr>
        <w:t>Структура экзаменационного билета:</w:t>
      </w:r>
      <w:r w:rsidR="00041972">
        <w:rPr>
          <w:rFonts w:ascii="Times New Roman" w:hAnsi="Times New Roman" w:cs="Times New Roman"/>
          <w:b/>
          <w:iCs/>
          <w:color w:val="000000"/>
          <w:sz w:val="24"/>
          <w:szCs w:val="24"/>
          <w:lang w:val="ru-RU"/>
        </w:rPr>
        <w:t xml:space="preserve"> </w:t>
      </w:r>
    </w:p>
    <w:p w:rsidR="008D255A" w:rsidRDefault="008D255A">
      <w:pPr>
        <w:rPr>
          <w:rFonts w:ascii="Times New Roman" w:hAnsi="Times New Roman" w:cs="Times New Roman"/>
          <w:b/>
          <w:iCs/>
          <w:color w:val="000000"/>
          <w:sz w:val="24"/>
          <w:szCs w:val="24"/>
          <w:lang w:val="ru-RU"/>
        </w:rPr>
      </w:pPr>
    </w:p>
    <w:p w:rsidR="00041972" w:rsidRDefault="00041972" w:rsidP="00041972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Практикоориентированное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 задание: Клиническое обследование пациента. Обоснование предварительного диагноза. План обследования. План лечения.</w:t>
      </w:r>
    </w:p>
    <w:p w:rsidR="00041972" w:rsidRDefault="00041972" w:rsidP="00041972">
      <w:pP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(перечень нозологий см. выше)</w:t>
      </w:r>
    </w:p>
    <w:p w:rsidR="00041972" w:rsidRDefault="00041972">
      <w:pPr>
        <w:rPr>
          <w:rFonts w:ascii="Times New Roman" w:hAnsi="Times New Roman" w:cs="Times New Roman"/>
          <w:b/>
          <w:iCs/>
          <w:color w:val="000000"/>
          <w:sz w:val="24"/>
          <w:szCs w:val="24"/>
          <w:lang w:val="ru-RU"/>
        </w:rPr>
      </w:pPr>
    </w:p>
    <w:p w:rsidR="000C76EE" w:rsidRDefault="008D255A" w:rsidP="008D255A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8D255A">
        <w:rPr>
          <w:rFonts w:ascii="Times New Roman" w:hAnsi="Times New Roman" w:cs="Times New Roman"/>
          <w:sz w:val="24"/>
          <w:szCs w:val="24"/>
          <w:lang w:val="ru-RU"/>
        </w:rPr>
        <w:t>Собеседование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 w:rsidR="002B6118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в</w:t>
      </w:r>
      <w:r w:rsidR="002B6118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опрос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у </w:t>
      </w:r>
      <w:r w:rsidR="002B6118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патологии детей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 грудного и раннего возраста; н</w:t>
      </w:r>
      <w:r w:rsidR="002B6118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еонатологии (с вопросом лечебного питания или оказа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ния неотложной помощи</w:t>
      </w:r>
      <w:r w:rsidR="002B6118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).</w:t>
      </w:r>
    </w:p>
    <w:p w:rsidR="000C76EE" w:rsidRDefault="000C76EE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</w:p>
    <w:p w:rsidR="000C76EE" w:rsidRDefault="008D255A" w:rsidP="008D255A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3. </w:t>
      </w:r>
      <w:r w:rsidRPr="008D255A">
        <w:rPr>
          <w:rFonts w:ascii="Times New Roman" w:hAnsi="Times New Roman" w:cs="Times New Roman"/>
          <w:sz w:val="24"/>
          <w:szCs w:val="24"/>
          <w:lang w:val="ru-RU"/>
        </w:rPr>
        <w:t>Собеседование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вопрос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у </w:t>
      </w:r>
      <w:r w:rsidR="002B6118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патологии детей старшего возраста и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эндокринологии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 </w:t>
      </w:r>
      <w:r w:rsidR="002B6118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детско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го возраста</w:t>
      </w:r>
      <w:r w:rsidR="002B6118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 </w:t>
      </w:r>
      <w:r w:rsidR="002B6118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(с вопросом лечебного питания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 xml:space="preserve"> или оказания неотложной помощи</w:t>
      </w:r>
      <w:r w:rsidR="002B6118"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).</w:t>
      </w:r>
    </w:p>
    <w:p w:rsidR="000C76EE" w:rsidRDefault="000C76EE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  <w:bookmarkStart w:id="3" w:name="_GoBack"/>
      <w:bookmarkEnd w:id="3"/>
    </w:p>
    <w:sectPr w:rsidR="000C76E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F55E1"/>
    <w:multiLevelType w:val="singleLevel"/>
    <w:tmpl w:val="1FDF55E1"/>
    <w:lvl w:ilvl="0">
      <w:start w:val="37"/>
      <w:numFmt w:val="decimal"/>
      <w:suff w:val="space"/>
      <w:lvlText w:val="%1."/>
      <w:lvlJc w:val="left"/>
    </w:lvl>
  </w:abstractNum>
  <w:abstractNum w:abstractNumId="1" w15:restartNumberingAfterBreak="0">
    <w:nsid w:val="266D2621"/>
    <w:multiLevelType w:val="singleLevel"/>
    <w:tmpl w:val="266D262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32999B25"/>
    <w:multiLevelType w:val="singleLevel"/>
    <w:tmpl w:val="811812C2"/>
    <w:lvl w:ilvl="0">
      <w:start w:val="1"/>
      <w:numFmt w:val="decimal"/>
      <w:pStyle w:val="a"/>
      <w:suff w:val="space"/>
      <w:lvlText w:val="%1."/>
      <w:lvlJc w:val="left"/>
    </w:lvl>
  </w:abstractNum>
  <w:abstractNum w:abstractNumId="3" w15:restartNumberingAfterBreak="0">
    <w:nsid w:val="75C84268"/>
    <w:multiLevelType w:val="multilevel"/>
    <w:tmpl w:val="75C84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240066"/>
    <w:rsid w:val="00041972"/>
    <w:rsid w:val="000C126D"/>
    <w:rsid w:val="000C76EE"/>
    <w:rsid w:val="00291FC9"/>
    <w:rsid w:val="002B6118"/>
    <w:rsid w:val="008576A2"/>
    <w:rsid w:val="008D255A"/>
    <w:rsid w:val="008F2052"/>
    <w:rsid w:val="00AA3D11"/>
    <w:rsid w:val="00CE1DE1"/>
    <w:rsid w:val="00E40640"/>
    <w:rsid w:val="00F86FF9"/>
    <w:rsid w:val="09240066"/>
    <w:rsid w:val="109B26A2"/>
    <w:rsid w:val="13232374"/>
    <w:rsid w:val="33DA14EB"/>
    <w:rsid w:val="4CD3330B"/>
    <w:rsid w:val="54891120"/>
    <w:rsid w:val="6D1841D8"/>
    <w:rsid w:val="6DA2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20DDF"/>
  <w15:docId w15:val="{09B29F83-6BE7-47A1-97EC-7A2D7DC1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jc w:val="center"/>
    </w:pPr>
    <w:rPr>
      <w:sz w:val="28"/>
    </w:rPr>
  </w:style>
  <w:style w:type="paragraph" w:styleId="a">
    <w:name w:val="List Paragraph"/>
    <w:basedOn w:val="a0"/>
    <w:autoRedefine/>
    <w:uiPriority w:val="34"/>
    <w:qFormat/>
    <w:rsid w:val="008D255A"/>
    <w:pPr>
      <w:widowControl w:val="0"/>
      <w:numPr>
        <w:numId w:val="4"/>
      </w:numPr>
      <w:autoSpaceDE w:val="0"/>
      <w:autoSpaceDN w:val="0"/>
      <w:adjustRightInd w:val="0"/>
      <w:ind w:left="720" w:firstLine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4246</Words>
  <Characters>24205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Burakova</dc:creator>
  <cp:lastModifiedBy>Любовь Гордиенко</cp:lastModifiedBy>
  <cp:revision>2</cp:revision>
  <dcterms:created xsi:type="dcterms:W3CDTF">2026-04-20T07:41:00Z</dcterms:created>
  <dcterms:modified xsi:type="dcterms:W3CDTF">2026-04-20T07:41:00Z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FC8AE95E6E7F4A038C1CC0EBE54E8E2C_11</vt:lpwstr>
  </property>
</Properties>
</file>